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6A83">
      <w:pPr>
        <w:keepNext w:val="0"/>
        <w:keepLines w:val="0"/>
        <w:pageBreakBefore w:val="0"/>
        <w:kinsoku/>
        <w:wordWrap/>
        <w:overflowPunct/>
        <w:topLinePunct w:val="0"/>
        <w:autoSpaceDE/>
        <w:autoSpaceDN/>
        <w:bidi w:val="0"/>
        <w:snapToGrid w:val="0"/>
        <w:spacing w:before="0" w:beforeAutospacing="0" w:after="0" w:afterAutospacing="0" w:line="240" w:lineRule="auto"/>
        <w:jc w:val="both"/>
        <w:textAlignment w:val="baseline"/>
        <w:rPr>
          <w:rFonts w:hint="eastAsia" w:ascii="仿宋" w:hAnsi="仿宋" w:eastAsia="仿宋" w:cs="仿宋"/>
          <w:b w:val="0"/>
          <w:i w:val="0"/>
          <w:caps w:val="0"/>
          <w:spacing w:val="0"/>
          <w:w w:val="100"/>
          <w:sz w:val="32"/>
          <w:szCs w:val="32"/>
          <w:lang w:val="en-US" w:eastAsia="zh-CN"/>
        </w:rPr>
      </w:pPr>
    </w:p>
    <w:p w14:paraId="1324A3C5">
      <w:pPr>
        <w:keepNext w:val="0"/>
        <w:keepLines w:val="0"/>
        <w:pageBreakBefore w:val="0"/>
        <w:kinsoku/>
        <w:wordWrap/>
        <w:overflowPunct/>
        <w:topLinePunct w:val="0"/>
        <w:autoSpaceDE/>
        <w:autoSpaceDN/>
        <w:bidi w:val="0"/>
        <w:snapToGrid w:val="0"/>
        <w:spacing w:before="0" w:beforeAutospacing="0" w:after="0" w:afterAutospacing="0" w:line="240" w:lineRule="auto"/>
        <w:jc w:val="center"/>
        <w:textAlignment w:val="baseline"/>
        <w:rPr>
          <w:rFonts w:ascii="黑体" w:eastAsia="黑体"/>
          <w:b/>
          <w:i w:val="0"/>
          <w:caps w:val="0"/>
          <w:spacing w:val="0"/>
          <w:w w:val="100"/>
          <w:sz w:val="48"/>
          <w:szCs w:val="48"/>
        </w:rPr>
      </w:pPr>
      <w:r>
        <w:rPr>
          <w:rFonts w:hint="eastAsia" w:ascii="宋体" w:hAnsi="宋体" w:eastAsia="宋体" w:cs="宋体"/>
          <w:b w:val="0"/>
          <w:i w:val="0"/>
          <w:caps w:val="0"/>
          <w:spacing w:val="0"/>
          <w:w w:val="100"/>
          <w:sz w:val="44"/>
          <w:szCs w:val="44"/>
          <w:lang w:val="en-US" w:eastAsia="zh-CN"/>
        </w:rPr>
        <w:drawing>
          <wp:inline distT="0" distB="0" distL="114300" distR="114300">
            <wp:extent cx="2385695" cy="2385695"/>
            <wp:effectExtent l="0" t="0" r="6985" b="6985"/>
            <wp:docPr id="1" name="图片 1" descr="微信图片_2019042815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28150339"/>
                    <pic:cNvPicPr>
                      <a:picLocks noChangeAspect="1"/>
                    </pic:cNvPicPr>
                  </pic:nvPicPr>
                  <pic:blipFill>
                    <a:blip r:embed="rId6"/>
                    <a:stretch>
                      <a:fillRect/>
                    </a:stretch>
                  </pic:blipFill>
                  <pic:spPr>
                    <a:xfrm>
                      <a:off x="0" y="0"/>
                      <a:ext cx="2385695" cy="2385695"/>
                    </a:xfrm>
                    <a:prstGeom prst="rect">
                      <a:avLst/>
                    </a:prstGeom>
                    <a:noFill/>
                    <a:ln>
                      <a:noFill/>
                    </a:ln>
                  </pic:spPr>
                </pic:pic>
              </a:graphicData>
            </a:graphic>
          </wp:inline>
        </w:drawing>
      </w:r>
    </w:p>
    <w:p w14:paraId="3CE59E9C">
      <w:pPr>
        <w:keepNext w:val="0"/>
        <w:keepLines w:val="0"/>
        <w:pageBreakBefore w:val="0"/>
        <w:kinsoku/>
        <w:wordWrap/>
        <w:overflowPunct/>
        <w:topLinePunct w:val="0"/>
        <w:autoSpaceDE/>
        <w:autoSpaceDN/>
        <w:bidi w:val="0"/>
        <w:snapToGrid w:val="0"/>
        <w:spacing w:before="0" w:beforeAutospacing="0" w:after="0" w:afterAutospacing="0" w:line="480" w:lineRule="auto"/>
        <w:jc w:val="center"/>
        <w:textAlignment w:val="baseline"/>
        <w:rPr>
          <w:rFonts w:hint="eastAsia" w:ascii="宋体" w:hAnsi="宋体"/>
          <w:b/>
          <w:i w:val="0"/>
          <w:caps w:val="0"/>
          <w:spacing w:val="0"/>
          <w:w w:val="100"/>
          <w:sz w:val="44"/>
          <w:szCs w:val="44"/>
        </w:rPr>
      </w:pPr>
    </w:p>
    <w:p w14:paraId="79759F56">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魏县综合职业技术教育中心</w:t>
      </w:r>
    </w:p>
    <w:p w14:paraId="1BA29343">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b/>
          <w:bCs/>
          <w:sz w:val="56"/>
          <w:szCs w:val="56"/>
        </w:rPr>
      </w:pPr>
    </w:p>
    <w:p w14:paraId="55B4CF75">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b/>
          <w:bCs/>
          <w:sz w:val="56"/>
          <w:szCs w:val="56"/>
        </w:rPr>
      </w:pPr>
      <w:r>
        <w:rPr>
          <w:rFonts w:hint="eastAsia" w:asciiTheme="minorEastAsia" w:hAnsiTheme="minorEastAsia" w:eastAsiaTheme="minorEastAsia" w:cstheme="minorEastAsia"/>
          <w:b/>
          <w:bCs/>
          <w:sz w:val="56"/>
          <w:szCs w:val="56"/>
          <w:lang w:val="en-US" w:eastAsia="zh-CN"/>
        </w:rPr>
        <w:t>卫生信息管理</w:t>
      </w:r>
      <w:r>
        <w:rPr>
          <w:rFonts w:hint="eastAsia" w:asciiTheme="minorEastAsia" w:hAnsiTheme="minorEastAsia" w:eastAsiaTheme="minorEastAsia" w:cstheme="minorEastAsia"/>
          <w:b/>
          <w:bCs/>
          <w:sz w:val="56"/>
          <w:szCs w:val="56"/>
        </w:rPr>
        <w:t>专业人才培养方案</w:t>
      </w:r>
    </w:p>
    <w:p w14:paraId="02FE2797">
      <w:pPr>
        <w:keepNext w:val="0"/>
        <w:keepLines w:val="0"/>
        <w:pageBreakBefore w:val="0"/>
        <w:kinsoku/>
        <w:wordWrap/>
        <w:overflowPunct/>
        <w:topLinePunct w:val="0"/>
        <w:autoSpaceDE/>
        <w:autoSpaceDN/>
        <w:bidi w:val="0"/>
        <w:snapToGrid w:val="0"/>
        <w:spacing w:before="0" w:beforeAutospacing="0" w:after="0" w:afterAutospacing="0" w:line="360" w:lineRule="auto"/>
        <w:jc w:val="center"/>
        <w:textAlignment w:val="baseline"/>
        <w:rPr>
          <w:rFonts w:hint="eastAsia" w:ascii="楷体" w:hAnsi="楷体" w:eastAsia="楷体" w:cs="楷体"/>
          <w:b/>
          <w:i w:val="0"/>
          <w:caps w:val="0"/>
          <w:spacing w:val="0"/>
          <w:w w:val="100"/>
          <w:sz w:val="44"/>
          <w:szCs w:val="44"/>
          <w:lang w:val="en-US" w:eastAsia="zh-CN"/>
        </w:rPr>
      </w:pPr>
    </w:p>
    <w:p w14:paraId="23BEC9DE">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楷体" w:hAnsi="楷体" w:eastAsia="楷体" w:cs="楷体"/>
          <w:b/>
          <w:i w:val="0"/>
          <w:caps w:val="0"/>
          <w:spacing w:val="0"/>
          <w:w w:val="100"/>
          <w:sz w:val="44"/>
          <w:szCs w:val="44"/>
          <w:lang w:val="en-US" w:eastAsia="zh-CN"/>
        </w:rPr>
      </w:pPr>
    </w:p>
    <w:p w14:paraId="6172E040">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楷体" w:hAnsi="楷体" w:eastAsia="楷体" w:cs="楷体"/>
          <w:b/>
          <w:i w:val="0"/>
          <w:caps w:val="0"/>
          <w:spacing w:val="0"/>
          <w:w w:val="100"/>
          <w:sz w:val="44"/>
          <w:szCs w:val="44"/>
          <w:lang w:val="en-US" w:eastAsia="zh-CN"/>
        </w:rPr>
      </w:pPr>
    </w:p>
    <w:p w14:paraId="07E4886A">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楷体" w:hAnsi="楷体" w:eastAsia="楷体" w:cs="楷体"/>
          <w:b/>
          <w:i w:val="0"/>
          <w:caps w:val="0"/>
          <w:spacing w:val="0"/>
          <w:w w:val="100"/>
          <w:sz w:val="44"/>
          <w:szCs w:val="44"/>
          <w:lang w:val="en-US" w:eastAsia="zh-CN"/>
        </w:rPr>
      </w:pPr>
    </w:p>
    <w:p w14:paraId="0A2549A7">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lang w:val="en-US" w:eastAsia="zh-CN"/>
        </w:rPr>
      </w:pPr>
    </w:p>
    <w:p w14:paraId="625B491B">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lang w:val="en-US" w:eastAsia="zh-CN"/>
        </w:rPr>
      </w:pPr>
    </w:p>
    <w:p w14:paraId="6F74613D">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lang w:val="en-US" w:eastAsia="zh-CN"/>
        </w:rPr>
      </w:pPr>
    </w:p>
    <w:p w14:paraId="0DB4159C">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lang w:val="en-US" w:eastAsia="zh-CN"/>
        </w:rPr>
      </w:pPr>
      <w:r>
        <w:rPr>
          <w:rFonts w:hint="eastAsia" w:ascii="宋体" w:hAnsi="宋体" w:eastAsia="宋体" w:cs="宋体"/>
          <w:b/>
          <w:i w:val="0"/>
          <w:caps w:val="0"/>
          <w:spacing w:val="0"/>
          <w:w w:val="100"/>
          <w:sz w:val="36"/>
          <w:szCs w:val="36"/>
          <w:lang w:val="en-US" w:eastAsia="zh-CN"/>
        </w:rPr>
        <w:t>2024年6月修订</w:t>
      </w:r>
    </w:p>
    <w:p w14:paraId="3A3C1220">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lang w:val="en-US" w:eastAsia="zh-CN"/>
        </w:rPr>
      </w:pPr>
    </w:p>
    <w:p w14:paraId="76DCDC5E">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6"/>
          <w:szCs w:val="36"/>
          <w:lang w:val="en-US" w:eastAsia="zh-CN"/>
        </w:rPr>
      </w:pPr>
    </w:p>
    <w:p w14:paraId="7C2AC944">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卫生信息管理专业人才培养方案</w:t>
      </w:r>
    </w:p>
    <w:p w14:paraId="10B8167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楷体" w:hAnsi="楷体" w:eastAsia="楷体"/>
          <w:b/>
          <w:sz w:val="32"/>
          <w:szCs w:val="32"/>
        </w:rPr>
      </w:pPr>
      <w:r>
        <w:rPr>
          <w:rFonts w:hint="eastAsia" w:ascii="楷体" w:hAnsi="楷体" w:eastAsia="楷体"/>
          <w:b/>
          <w:sz w:val="32"/>
          <w:szCs w:val="32"/>
        </w:rPr>
        <w:t>魏县综合职业技术教育中心</w:t>
      </w:r>
    </w:p>
    <w:p w14:paraId="0A5988B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楷体" w:hAnsi="楷体" w:eastAsia="楷体" w:cs="楷体"/>
          <w:b/>
          <w:sz w:val="32"/>
          <w:szCs w:val="32"/>
        </w:rPr>
      </w:pPr>
      <w:r>
        <w:rPr>
          <w:rFonts w:hint="eastAsia" w:ascii="楷体" w:hAnsi="楷体" w:eastAsia="楷体" w:cs="楷体"/>
          <w:b/>
          <w:sz w:val="32"/>
          <w:szCs w:val="32"/>
        </w:rPr>
        <w:t>（202</w:t>
      </w:r>
      <w:r>
        <w:rPr>
          <w:rFonts w:hint="eastAsia" w:ascii="楷体" w:hAnsi="楷体" w:eastAsia="楷体" w:cs="楷体"/>
          <w:b/>
          <w:sz w:val="32"/>
          <w:szCs w:val="32"/>
          <w:lang w:val="en-US" w:eastAsia="zh-CN"/>
        </w:rPr>
        <w:t>4</w:t>
      </w:r>
      <w:r>
        <w:rPr>
          <w:rFonts w:hint="eastAsia" w:ascii="楷体" w:hAnsi="楷体" w:eastAsia="楷体" w:cs="楷体"/>
          <w:b/>
          <w:sz w:val="32"/>
          <w:szCs w:val="32"/>
        </w:rPr>
        <w:t>年6月修订）</w:t>
      </w:r>
    </w:p>
    <w:p w14:paraId="432DBE0D">
      <w:pPr>
        <w:pStyle w:val="6"/>
        <w:keepNext w:val="0"/>
        <w:keepLines w:val="0"/>
        <w:pageBreakBefore w:val="0"/>
        <w:kinsoku/>
        <w:wordWrap/>
        <w:overflowPunct/>
        <w:topLinePunct w:val="0"/>
        <w:autoSpaceDE/>
        <w:autoSpaceDN/>
        <w:bidi w:val="0"/>
        <w:spacing w:line="560" w:lineRule="exact"/>
      </w:pPr>
    </w:p>
    <w:p w14:paraId="51E12CE2">
      <w:pPr>
        <w:pStyle w:val="6"/>
        <w:keepNext w:val="0"/>
        <w:keepLines w:val="0"/>
        <w:pageBreakBefore w:val="0"/>
        <w:kinsoku/>
        <w:wordWrap/>
        <w:overflowPunct/>
        <w:topLinePunct w:val="0"/>
        <w:autoSpaceDE/>
        <w:autoSpaceDN/>
        <w:bidi w:val="0"/>
        <w:spacing w:line="560" w:lineRule="exact"/>
        <w:ind w:firstLine="643" w:firstLineChars="200"/>
      </w:pPr>
      <w:r>
        <w:rPr>
          <w:rFonts w:ascii="黑体" w:hAnsi="黑体" w:eastAsia="黑体" w:cs="黑体"/>
          <w:b/>
          <w:sz w:val="32"/>
          <w:szCs w:val="32"/>
        </w:rPr>
        <w:t>一、专业名称及代码</w:t>
      </w:r>
    </w:p>
    <w:p w14:paraId="140EFD1E">
      <w:pPr>
        <w:pStyle w:val="6"/>
        <w:keepNext w:val="0"/>
        <w:keepLines w:val="0"/>
        <w:pageBreakBefore w:val="0"/>
        <w:kinsoku/>
        <w:wordWrap/>
        <w:overflowPunct/>
        <w:topLinePunct w:val="0"/>
        <w:autoSpaceDE/>
        <w:autoSpaceDN/>
        <w:bidi w:val="0"/>
        <w:spacing w:line="560" w:lineRule="exact"/>
        <w:ind w:firstLine="640" w:firstLineChars="200"/>
      </w:pPr>
      <w:r>
        <w:rPr>
          <w:rFonts w:ascii="仿宋" w:hAnsi="仿宋" w:eastAsia="仿宋" w:cs="仿宋"/>
          <w:bCs/>
          <w:sz w:val="32"/>
          <w:szCs w:val="32"/>
        </w:rPr>
        <w:t>专业名称：卫生信息管理专业</w:t>
      </w:r>
    </w:p>
    <w:p w14:paraId="007B8D50">
      <w:pPr>
        <w:pStyle w:val="6"/>
        <w:keepNext w:val="0"/>
        <w:keepLines w:val="0"/>
        <w:pageBreakBefore w:val="0"/>
        <w:kinsoku/>
        <w:wordWrap/>
        <w:overflowPunct/>
        <w:topLinePunct w:val="0"/>
        <w:autoSpaceDE/>
        <w:autoSpaceDN/>
        <w:bidi w:val="0"/>
        <w:spacing w:line="560" w:lineRule="exact"/>
        <w:ind w:firstLine="640" w:firstLineChars="200"/>
        <w:rPr>
          <w:rFonts w:eastAsia="仿宋"/>
        </w:rPr>
      </w:pPr>
      <w:r>
        <w:rPr>
          <w:rFonts w:ascii="仿宋" w:hAnsi="仿宋" w:eastAsia="仿宋" w:cs="仿宋"/>
          <w:bCs/>
          <w:sz w:val="32"/>
          <w:szCs w:val="32"/>
        </w:rPr>
        <w:t>专业代码：</w:t>
      </w:r>
      <w:r>
        <w:rPr>
          <w:rFonts w:hint="eastAsia" w:ascii="仿宋" w:hAnsi="仿宋" w:eastAsia="仿宋" w:cs="仿宋"/>
          <w:bCs/>
          <w:sz w:val="32"/>
          <w:szCs w:val="32"/>
        </w:rPr>
        <w:t>720701</w:t>
      </w:r>
    </w:p>
    <w:p w14:paraId="02572725">
      <w:pPr>
        <w:pStyle w:val="6"/>
        <w:keepNext w:val="0"/>
        <w:keepLines w:val="0"/>
        <w:pageBreakBefore w:val="0"/>
        <w:kinsoku/>
        <w:wordWrap/>
        <w:overflowPunct/>
        <w:topLinePunct w:val="0"/>
        <w:autoSpaceDE/>
        <w:autoSpaceDN/>
        <w:bidi w:val="0"/>
        <w:spacing w:line="560" w:lineRule="exact"/>
        <w:ind w:firstLine="643" w:firstLineChars="200"/>
        <w:rPr>
          <w:rFonts w:ascii="黑体" w:hAnsi="黑体" w:eastAsia="黑体" w:cs="黑体"/>
          <w:b/>
          <w:sz w:val="32"/>
          <w:szCs w:val="32"/>
        </w:rPr>
      </w:pPr>
      <w:r>
        <w:rPr>
          <w:rFonts w:ascii="黑体" w:hAnsi="黑体" w:eastAsia="黑体" w:cs="黑体"/>
          <w:b/>
          <w:sz w:val="32"/>
          <w:szCs w:val="32"/>
        </w:rPr>
        <w:t>二、入学要求</w:t>
      </w:r>
    </w:p>
    <w:p w14:paraId="5F7DD50A">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初中毕业生或具有同等学力者</w:t>
      </w:r>
    </w:p>
    <w:p w14:paraId="778FE9A1">
      <w:pPr>
        <w:pStyle w:val="6"/>
        <w:keepNext w:val="0"/>
        <w:keepLines w:val="0"/>
        <w:pageBreakBefore w:val="0"/>
        <w:kinsoku/>
        <w:wordWrap/>
        <w:overflowPunct/>
        <w:topLinePunct w:val="0"/>
        <w:autoSpaceDE/>
        <w:autoSpaceDN/>
        <w:bidi w:val="0"/>
        <w:spacing w:line="560" w:lineRule="exact"/>
        <w:ind w:firstLine="643" w:firstLineChars="200"/>
        <w:rPr>
          <w:rFonts w:ascii="黑体" w:hAnsi="黑体" w:eastAsia="黑体" w:cs="黑体"/>
          <w:b/>
          <w:sz w:val="32"/>
          <w:szCs w:val="32"/>
        </w:rPr>
      </w:pPr>
      <w:r>
        <w:rPr>
          <w:rFonts w:ascii="黑体" w:hAnsi="黑体" w:eastAsia="黑体" w:cs="黑体"/>
          <w:b/>
          <w:sz w:val="32"/>
          <w:szCs w:val="32"/>
        </w:rPr>
        <w:t>三、基本学制</w:t>
      </w:r>
    </w:p>
    <w:p w14:paraId="08D1D49D">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基本学制为3年</w:t>
      </w:r>
    </w:p>
    <w:p w14:paraId="46552C5A">
      <w:pPr>
        <w:pStyle w:val="6"/>
        <w:keepNext w:val="0"/>
        <w:keepLines w:val="0"/>
        <w:pageBreakBefore w:val="0"/>
        <w:kinsoku/>
        <w:wordWrap/>
        <w:overflowPunct/>
        <w:topLinePunct w:val="0"/>
        <w:autoSpaceDE/>
        <w:autoSpaceDN/>
        <w:bidi w:val="0"/>
        <w:spacing w:line="560" w:lineRule="exact"/>
        <w:ind w:firstLine="643" w:firstLineChars="200"/>
        <w:rPr>
          <w:rFonts w:ascii="黑体" w:hAnsi="黑体" w:eastAsia="黑体" w:cs="黑体"/>
          <w:b/>
          <w:sz w:val="32"/>
          <w:szCs w:val="32"/>
        </w:rPr>
      </w:pPr>
      <w:r>
        <w:rPr>
          <w:rFonts w:ascii="黑体" w:hAnsi="黑体" w:eastAsia="黑体" w:cs="黑体"/>
          <w:b/>
          <w:sz w:val="32"/>
          <w:szCs w:val="32"/>
        </w:rPr>
        <w:t>四、职业面向</w:t>
      </w:r>
    </w:p>
    <w:p w14:paraId="0FDD854A">
      <w:pPr>
        <w:pStyle w:val="6"/>
        <w:keepNext w:val="0"/>
        <w:keepLines w:val="0"/>
        <w:pageBreakBefore w:val="0"/>
        <w:kinsoku/>
        <w:wordWrap/>
        <w:overflowPunct/>
        <w:topLinePunct w:val="0"/>
        <w:autoSpaceDE/>
        <w:autoSpaceDN/>
        <w:bidi w:val="0"/>
        <w:spacing w:line="560" w:lineRule="exact"/>
        <w:ind w:firstLine="643" w:firstLineChars="200"/>
        <w:jc w:val="left"/>
        <w:rPr>
          <w:rFonts w:ascii="楷体" w:hAnsi="楷体" w:eastAsia="楷体" w:cs="楷体"/>
          <w:b/>
          <w:sz w:val="32"/>
          <w:szCs w:val="32"/>
        </w:rPr>
      </w:pPr>
      <w:r>
        <w:rPr>
          <w:rFonts w:ascii="楷体" w:hAnsi="楷体" w:eastAsia="楷体" w:cs="楷体"/>
          <w:b/>
          <w:sz w:val="32"/>
          <w:szCs w:val="32"/>
        </w:rPr>
        <w:t>（一）本科院校</w:t>
      </w:r>
    </w:p>
    <w:p w14:paraId="5FBE862A">
      <w:pPr>
        <w:pStyle w:val="6"/>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Cs/>
          <w:sz w:val="32"/>
          <w:szCs w:val="32"/>
          <w:lang w:eastAsia="zh-CN"/>
        </w:rPr>
      </w:pPr>
      <w:r>
        <w:rPr>
          <w:rFonts w:ascii="仿宋" w:hAnsi="仿宋" w:eastAsia="仿宋" w:cs="仿宋"/>
          <w:bCs/>
          <w:sz w:val="32"/>
          <w:szCs w:val="32"/>
        </w:rPr>
        <w:t>1、</w:t>
      </w:r>
      <w:r>
        <w:rPr>
          <w:rFonts w:hint="eastAsia" w:ascii="仿宋" w:hAnsi="仿宋" w:eastAsia="仿宋" w:cs="仿宋"/>
          <w:bCs/>
          <w:sz w:val="32"/>
          <w:szCs w:val="32"/>
          <w:lang w:val="en-US" w:eastAsia="zh-CN"/>
        </w:rPr>
        <w:t>张家口学院</w:t>
      </w:r>
    </w:p>
    <w:p w14:paraId="423E80FE">
      <w:pPr>
        <w:pStyle w:val="6"/>
        <w:keepNext w:val="0"/>
        <w:keepLines w:val="0"/>
        <w:pageBreakBefore w:val="0"/>
        <w:kinsoku/>
        <w:wordWrap/>
        <w:overflowPunct/>
        <w:topLinePunct w:val="0"/>
        <w:autoSpaceDE/>
        <w:autoSpaceDN/>
        <w:bidi w:val="0"/>
        <w:spacing w:line="560" w:lineRule="exact"/>
        <w:ind w:firstLine="640" w:firstLineChars="200"/>
        <w:rPr>
          <w:rFonts w:hint="eastAsia" w:ascii="仿宋" w:hAnsi="仿宋" w:eastAsia="仿宋" w:cs="仿宋"/>
          <w:bCs/>
          <w:sz w:val="32"/>
          <w:szCs w:val="32"/>
          <w:lang w:eastAsia="zh-CN"/>
        </w:rPr>
      </w:pPr>
      <w:r>
        <w:rPr>
          <w:rFonts w:ascii="仿宋" w:hAnsi="仿宋" w:eastAsia="仿宋" w:cs="仿宋"/>
          <w:bCs/>
          <w:sz w:val="32"/>
          <w:szCs w:val="32"/>
        </w:rPr>
        <w:t>2、河北</w:t>
      </w:r>
      <w:r>
        <w:rPr>
          <w:rFonts w:hint="eastAsia" w:ascii="仿宋" w:hAnsi="仿宋" w:eastAsia="仿宋" w:cs="仿宋"/>
          <w:bCs/>
          <w:sz w:val="32"/>
          <w:szCs w:val="32"/>
          <w:lang w:val="en-US" w:eastAsia="zh-CN"/>
        </w:rPr>
        <w:t>中医药大学</w:t>
      </w:r>
    </w:p>
    <w:p w14:paraId="79B9B03E">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3、河北北方学院</w:t>
      </w:r>
    </w:p>
    <w:p w14:paraId="512E1A10">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4、承德医学院</w:t>
      </w:r>
    </w:p>
    <w:p w14:paraId="76F9BB2D">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5、华北理工大学</w:t>
      </w:r>
    </w:p>
    <w:p w14:paraId="7589D288">
      <w:pPr>
        <w:pStyle w:val="6"/>
        <w:keepNext w:val="0"/>
        <w:keepLines w:val="0"/>
        <w:pageBreakBefore w:val="0"/>
        <w:kinsoku/>
        <w:wordWrap/>
        <w:overflowPunct/>
        <w:topLinePunct w:val="0"/>
        <w:autoSpaceDE/>
        <w:autoSpaceDN/>
        <w:bidi w:val="0"/>
        <w:spacing w:line="560" w:lineRule="exact"/>
        <w:ind w:firstLine="643" w:firstLineChars="200"/>
        <w:jc w:val="left"/>
        <w:rPr>
          <w:rFonts w:ascii="楷体" w:hAnsi="楷体" w:eastAsia="楷体" w:cs="楷体"/>
          <w:b/>
          <w:sz w:val="32"/>
          <w:szCs w:val="32"/>
        </w:rPr>
      </w:pPr>
      <w:r>
        <w:rPr>
          <w:rFonts w:ascii="楷体" w:hAnsi="楷体" w:eastAsia="楷体" w:cs="楷体"/>
          <w:b/>
          <w:sz w:val="32"/>
          <w:szCs w:val="32"/>
        </w:rPr>
        <w:t>（二）专科院校</w:t>
      </w:r>
    </w:p>
    <w:p w14:paraId="69A0B98C">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沧州医学高等专科学校、承德护理职业学院、河北东方学院、河北工程技术学院、廊坊卫生职业学院、石家庄城市经济职业学院、石家庄工程职业学院、石家庄科技工程职业学院、石家庄科技信息职业学院、石家庄人民医学高等专科学校、石家庄医学高等专科学校、唐山职业技术学院、邢台医学高等专科学院、燕京理工学院（元北京化工大学北方学院）、张家口学院等。</w:t>
      </w:r>
    </w:p>
    <w:p w14:paraId="23A704DA">
      <w:pPr>
        <w:pStyle w:val="6"/>
        <w:keepNext w:val="0"/>
        <w:keepLines w:val="0"/>
        <w:pageBreakBefore w:val="0"/>
        <w:kinsoku/>
        <w:wordWrap/>
        <w:overflowPunct/>
        <w:topLinePunct w:val="0"/>
        <w:autoSpaceDE/>
        <w:autoSpaceDN/>
        <w:bidi w:val="0"/>
        <w:spacing w:line="560" w:lineRule="exact"/>
        <w:ind w:firstLine="643" w:firstLineChars="200"/>
        <w:jc w:val="left"/>
        <w:rPr>
          <w:rFonts w:ascii="楷体" w:hAnsi="楷体" w:eastAsia="楷体" w:cs="楷体"/>
          <w:b/>
          <w:sz w:val="32"/>
          <w:szCs w:val="32"/>
        </w:rPr>
      </w:pPr>
      <w:r>
        <w:rPr>
          <w:rFonts w:ascii="楷体" w:hAnsi="楷体" w:eastAsia="楷体" w:cs="楷体"/>
          <w:b/>
          <w:sz w:val="32"/>
          <w:szCs w:val="32"/>
        </w:rPr>
        <w:t>（三）大学可选择专业</w:t>
      </w:r>
    </w:p>
    <w:p w14:paraId="54734E0A">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临床医学、护理学、医学美容技术、预防医学、心理咨询、药学、康复治疗学、口腔医学技术、中医学、中药学、中医养生保健、针灸和推拿、助产、医学影像技术、医学检验技术、老年保健和管理等。</w:t>
      </w:r>
    </w:p>
    <w:p w14:paraId="39F889AD">
      <w:pPr>
        <w:pStyle w:val="6"/>
        <w:keepNext w:val="0"/>
        <w:keepLines w:val="0"/>
        <w:pageBreakBefore w:val="0"/>
        <w:kinsoku/>
        <w:wordWrap/>
        <w:overflowPunct/>
        <w:topLinePunct w:val="0"/>
        <w:autoSpaceDE/>
        <w:autoSpaceDN/>
        <w:bidi w:val="0"/>
        <w:spacing w:line="560" w:lineRule="exact"/>
        <w:ind w:firstLine="643" w:firstLineChars="200"/>
        <w:jc w:val="left"/>
        <w:rPr>
          <w:rFonts w:ascii="楷体" w:hAnsi="楷体" w:eastAsia="楷体" w:cs="楷体"/>
          <w:b/>
          <w:sz w:val="32"/>
          <w:szCs w:val="32"/>
        </w:rPr>
      </w:pPr>
      <w:r>
        <w:rPr>
          <w:rFonts w:ascii="楷体" w:hAnsi="楷体" w:eastAsia="楷体" w:cs="楷体"/>
          <w:b/>
          <w:sz w:val="32"/>
          <w:szCs w:val="32"/>
        </w:rPr>
        <w:t>（四）职业面向</w:t>
      </w:r>
    </w:p>
    <w:p w14:paraId="29770EBC">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各级各类医疗卫生机构(医院、社区卫生服务中心、乡镇卫生院等)医药部门、卫生信息情报机构及健康服务相关企业从事疾病分类病案、电子健康档案等医学档案管理与分析、图书资料管理等工作;以及各级各类卫生机构(医院、社区卫生服务中心、乡镇卫生院等)医药部门、卫生信息情报机构及健康服务相关企业从事信息系统管理与维护等工作</w:t>
      </w:r>
    </w:p>
    <w:p w14:paraId="0DC3EDD9">
      <w:pPr>
        <w:pStyle w:val="6"/>
        <w:keepNext w:val="0"/>
        <w:keepLines w:val="0"/>
        <w:pageBreakBefore w:val="0"/>
        <w:kinsoku/>
        <w:wordWrap/>
        <w:overflowPunct/>
        <w:topLinePunct w:val="0"/>
        <w:autoSpaceDE/>
        <w:autoSpaceDN/>
        <w:bidi w:val="0"/>
        <w:spacing w:line="560" w:lineRule="exact"/>
        <w:ind w:firstLine="643" w:firstLineChars="200"/>
        <w:jc w:val="left"/>
        <w:rPr>
          <w:rFonts w:ascii="黑体" w:hAnsi="黑体" w:eastAsia="黑体" w:cs="黑体"/>
          <w:b/>
          <w:sz w:val="32"/>
          <w:szCs w:val="32"/>
        </w:rPr>
      </w:pPr>
      <w:r>
        <w:rPr>
          <w:rFonts w:ascii="黑体" w:hAnsi="黑体" w:eastAsia="黑体" w:cs="黑体"/>
          <w:b/>
          <w:sz w:val="32"/>
          <w:szCs w:val="32"/>
        </w:rPr>
        <w:t>五、培养目标和培养规格</w:t>
      </w:r>
    </w:p>
    <w:p w14:paraId="15EABDC0">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（一）培养目标</w:t>
      </w:r>
      <w:bookmarkStart w:id="0" w:name="_Hlk75791396"/>
      <w:bookmarkEnd w:id="0"/>
    </w:p>
    <w:p w14:paraId="1FDF9BBD">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培养具有一定医学知识、良好的人文精神与职业素养、扎实的专业知识与专业技能、较强的人际沟通与社会工作能力，德、智、体、美等全面发展，面向各级各类医疗卫生机构、社区卫生服务中心基层卫生院、医药部门、卫生信息情报机构及健康服务相关企业从事疾病分类、病案、电子健康档案等医学档案管理与分析、图书资料管理及卫生信息系统的建设、维护等工作的高素质应用型卫生技术和健康服务相关人才。</w:t>
      </w:r>
    </w:p>
    <w:p w14:paraId="3328DEBF">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（二）培养规格</w:t>
      </w:r>
    </w:p>
    <w:p w14:paraId="55B3D2BB">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1、具有本专业的基础文化知识。</w:t>
      </w:r>
    </w:p>
    <w:p w14:paraId="6F34B2C3">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2、具有一定的英语阅读和会话能力。</w:t>
      </w:r>
    </w:p>
    <w:p w14:paraId="51C1D6A7">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3、掌握必需基础医学、临床医学和预防医学知识。</w:t>
      </w:r>
    </w:p>
    <w:p w14:paraId="1DE87836">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4、具有一定管理学知识，能从事各种基本的卫生事业和信息的管理工作</w:t>
      </w:r>
    </w:p>
    <w:p w14:paraId="78A0ED2C">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5、具有较好的统计学基本理论知识，熟练掌握流行统计软件的使用，为各级医药卫生机构提供信息和决策依据。</w:t>
      </w:r>
    </w:p>
    <w:p w14:paraId="43419A45">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6、掌握程序设计和数据库管理知识，具有小型软件开发能力、数据库管理能力，能针对单位开发小型实用管理软件。</w:t>
      </w:r>
    </w:p>
    <w:p w14:paraId="2DF7E53B">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7、树立为人民健康服务的人生观和价值观，具有良好的交流能力和团队合作精神，具有适应岗位需要进一步学习专业知识和技术的能力。</w:t>
      </w:r>
    </w:p>
    <w:p w14:paraId="388350C7">
      <w:pPr>
        <w:pStyle w:val="6"/>
        <w:keepNext w:val="0"/>
        <w:keepLines w:val="0"/>
        <w:pageBreakBefore w:val="0"/>
        <w:kinsoku/>
        <w:wordWrap/>
        <w:overflowPunct/>
        <w:topLinePunct w:val="0"/>
        <w:autoSpaceDE/>
        <w:autoSpaceDN/>
        <w:bidi w:val="0"/>
        <w:spacing w:line="560" w:lineRule="exact"/>
        <w:ind w:firstLine="643" w:firstLineChars="200"/>
        <w:rPr>
          <w:rFonts w:hint="eastAsia" w:ascii="黑体" w:hAnsi="黑体" w:eastAsia="黑体" w:cs="黑体"/>
          <w:b/>
          <w:bCs w:val="0"/>
          <w:sz w:val="32"/>
          <w:szCs w:val="32"/>
        </w:rPr>
      </w:pPr>
      <w:r>
        <w:rPr>
          <w:rFonts w:hint="eastAsia" w:ascii="黑体" w:hAnsi="黑体" w:eastAsia="黑体" w:cs="黑体"/>
          <w:b/>
          <w:bCs w:val="0"/>
          <w:sz w:val="32"/>
          <w:szCs w:val="32"/>
        </w:rPr>
        <w:t>六、课程设置及教学要求</w:t>
      </w:r>
    </w:p>
    <w:p w14:paraId="03B092DC">
      <w:pPr>
        <w:pStyle w:val="6"/>
        <w:keepNext w:val="0"/>
        <w:keepLines w:val="0"/>
        <w:pageBreakBefore w:val="0"/>
        <w:kinsoku/>
        <w:wordWrap/>
        <w:overflowPunct/>
        <w:topLinePunct w:val="0"/>
        <w:autoSpaceDE/>
        <w:autoSpaceDN/>
        <w:bidi w:val="0"/>
        <w:spacing w:line="560" w:lineRule="exact"/>
        <w:ind w:right="957" w:firstLine="643" w:firstLineChars="200"/>
        <w:rPr>
          <w:rFonts w:ascii="仿宋" w:hAnsi="仿宋" w:eastAsia="仿宋"/>
          <w:sz w:val="32"/>
          <w:szCs w:val="32"/>
        </w:rPr>
      </w:pPr>
      <w:r>
        <w:rPr>
          <w:rFonts w:hint="eastAsia" w:ascii="楷体" w:hAnsi="楷体" w:eastAsia="楷体" w:cs="楷体"/>
          <w:b/>
          <w:bCs w:val="0"/>
          <w:sz w:val="32"/>
          <w:szCs w:val="32"/>
        </w:rPr>
        <w:t>（一）公共基础课程：</w:t>
      </w:r>
      <w:r>
        <w:rPr>
          <w:rFonts w:ascii="仿宋" w:hAnsi="仿宋" w:eastAsia="仿宋"/>
          <w:w w:val="90"/>
          <w:sz w:val="32"/>
          <w:szCs w:val="32"/>
        </w:rPr>
        <w:t>语文、数学、英语、体育与健康、艺术（美</w:t>
      </w:r>
      <w:r>
        <w:rPr>
          <w:rFonts w:ascii="仿宋" w:hAnsi="仿宋" w:eastAsia="仿宋"/>
          <w:sz w:val="32"/>
          <w:szCs w:val="32"/>
        </w:rPr>
        <w:t>术音乐</w:t>
      </w:r>
      <w:r>
        <w:rPr>
          <w:rFonts w:ascii="仿宋" w:hAnsi="仿宋" w:eastAsia="仿宋"/>
          <w:w w:val="90"/>
          <w:sz w:val="32"/>
          <w:szCs w:val="32"/>
        </w:rPr>
        <w:t>）</w:t>
      </w:r>
      <w:r>
        <w:rPr>
          <w:rFonts w:ascii="仿宋" w:hAnsi="仿宋" w:eastAsia="仿宋"/>
          <w:sz w:val="32"/>
          <w:szCs w:val="32"/>
        </w:rPr>
        <w:t>、思想政治</w:t>
      </w:r>
      <w:r>
        <w:rPr>
          <w:rFonts w:hint="eastAsia" w:ascii="仿宋" w:hAnsi="仿宋" w:eastAsia="仿宋"/>
          <w:sz w:val="32"/>
          <w:szCs w:val="32"/>
        </w:rPr>
        <w:t>、</w:t>
      </w:r>
      <w:r>
        <w:rPr>
          <w:rFonts w:ascii="仿宋" w:hAnsi="仿宋" w:eastAsia="仿宋"/>
          <w:sz w:val="32"/>
          <w:szCs w:val="32"/>
        </w:rPr>
        <w:t>历史</w:t>
      </w:r>
      <w:r>
        <w:rPr>
          <w:rFonts w:hint="eastAsia" w:ascii="仿宋" w:hAnsi="仿宋" w:eastAsia="仿宋"/>
          <w:sz w:val="32"/>
          <w:szCs w:val="32"/>
        </w:rPr>
        <w:t>、</w:t>
      </w:r>
      <w:r>
        <w:rPr>
          <w:rFonts w:hint="eastAsia" w:ascii="仿宋" w:hAnsi="仿宋" w:eastAsia="仿宋"/>
          <w:sz w:val="32"/>
          <w:szCs w:val="32"/>
          <w:lang w:val="en-US" w:eastAsia="zh-CN"/>
        </w:rPr>
        <w:t>中国特色社会主义、哲学与人生、职业道德与法治、信息技术、经典诵读、</w:t>
      </w:r>
      <w:r>
        <w:rPr>
          <w:rFonts w:hint="eastAsia" w:ascii="仿宋" w:hAnsi="仿宋" w:eastAsia="仿宋"/>
          <w:sz w:val="32"/>
          <w:szCs w:val="32"/>
        </w:rPr>
        <w:t>化学、劳动教育</w:t>
      </w:r>
      <w:r>
        <w:rPr>
          <w:rFonts w:ascii="仿宋" w:hAnsi="仿宋" w:eastAsia="仿宋"/>
          <w:sz w:val="32"/>
          <w:szCs w:val="32"/>
        </w:rPr>
        <w:t>。</w:t>
      </w:r>
    </w:p>
    <w:p w14:paraId="027982B7">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bookmarkStart w:id="1" w:name="1、语文（500_学时）"/>
      <w:bookmarkEnd w:id="1"/>
      <w:r>
        <w:rPr>
          <w:rFonts w:hint="eastAsia" w:ascii="仿宋" w:hAnsi="仿宋" w:eastAsia="仿宋" w:cs="仿宋"/>
          <w:b w:val="0"/>
          <w:bCs/>
          <w:sz w:val="32"/>
          <w:szCs w:val="32"/>
          <w:lang w:val="en-US" w:eastAsia="zh-CN"/>
        </w:rPr>
        <w:t>1、中国特色社会主义</w:t>
      </w:r>
    </w:p>
    <w:p w14:paraId="79AE0E6B">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程以邓小平理论和“三个代表”重要思想为指导，深入贯彻落实科学发展观，对学生进行马克思主义相关基本观点教育和我国社会主义经济、政治、文化与社会建设常识教育。通过本课程的学习，学生能够掌握马克思主义的相关基本观点和我国社会主义经济建设、政治建设、文化建设、社会建设的有关知识；提高思想政治素质，坚定走中国特色社会主义道路的信念；提高辨析社会现象、主动参与社会生活的能力。依据《中等职业学校经济政治与社会教学大纲》开设，并与专业实际和行业发展密切结合。</w:t>
      </w:r>
    </w:p>
    <w:p w14:paraId="3E8B2113">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2、心理健康与职业生涯</w:t>
      </w:r>
    </w:p>
    <w:p w14:paraId="1F27DFEB">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等职业学校学生德育课程的重要组成部分，旨在对学生进行职业生涯教育和职业理想教育。其任务是引导学生树立正确的职业观念和职业理想，学会根据实际需要和自身特点进行职业生涯规划，并以此规范和调整自己的行为，为顺利就业、创业创造条件。依据《中等职业学校职业生涯规划教学大纲》开设，并与专业实际和行业发展密切结合。</w:t>
      </w:r>
    </w:p>
    <w:p w14:paraId="12E984E9">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3、哲学与人生</w:t>
      </w:r>
    </w:p>
    <w:p w14:paraId="5440E154">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等职业学校学生德育课程的重要组成部分，旨在对学生进行人生观、价值观、世界观的教育。其任务是引导学生树立正确的人生观和价值观，学会根据实际需要和自身特点进行人生规划，并以此规范和调整自己的行为，为顺利就业、创业创造条件。依据《中等职业学校职业生涯规划教学大纲》开设，并与专业实际和行业发展密切结合。</w:t>
      </w:r>
    </w:p>
    <w:p w14:paraId="50E2A749">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4、职业道德与法治</w:t>
      </w:r>
    </w:p>
    <w:p w14:paraId="575ABF10">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等职业学校德育课教材，本教材坚持贯彻素质教育精神，具有明确的德育功能。全书始终以突出能力培养为宗旨，力求贴近社会、贴近职业、贴近学生，为培养新时期学生的职业能力奠定必要的基础。本书共分为五个单元，内容丰富、形式活泼，充分考虑中职学生的特点，在论述的同时穿插“相关链接”、“互动在线”、“名家风采”、“知识卡片”、“做一做”等栏目，图文并茂、趣味横生。</w:t>
      </w:r>
    </w:p>
    <w:p w14:paraId="55708770">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5、语文</w:t>
      </w:r>
    </w:p>
    <w:p w14:paraId="41C9E29B">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初中语文的基础上，进一步加强现代文和文言文阅读训练，提高学生阅读现代文和浅译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依据《中等职业学校语文教学大纲》开设，并注重在职业模块的教学内容中体现特色。</w:t>
      </w:r>
    </w:p>
    <w:p w14:paraId="1C778CCC">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6、历史</w:t>
      </w:r>
    </w:p>
    <w:p w14:paraId="37786B8F">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初中历史的基础上，巩固和拓展学生的历史常识；通过中国古代和近现代史以及国外历史发展，以唯物史观为指导，促进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帮助学生树立正确的历史观、民族观、国家观和文化观；塑造健全的人格，培育德智体美劳全面发展的社会主义建设者和接班人。</w:t>
      </w:r>
    </w:p>
    <w:p w14:paraId="0D746F14">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7、数学</w:t>
      </w:r>
    </w:p>
    <w:p w14:paraId="3BD6BFDC">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思维和简单实际应用等能力，为学习专业课打下基础。</w:t>
      </w:r>
    </w:p>
    <w:p w14:paraId="1C8200C6">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8、英语</w:t>
      </w:r>
    </w:p>
    <w:p w14:paraId="035C6634">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14:paraId="1CDD7210">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9、信息技术</w:t>
      </w:r>
    </w:p>
    <w:p w14:paraId="073888FE">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初中相关课程的基础上，进一步学习计算机的基础知识、常用操作系统的使用、文字处理软件的使用、计算机网络的基本操作和使用，电子表格软件使用、数据库基本操作和使用，掌握计算机操作的基本技能，具有文字处理能力，数据处理能力，信息获取、整理、加工能力，网上交互能力，为以后的学习和工作打下基础。</w:t>
      </w:r>
    </w:p>
    <w:p w14:paraId="313C5B00">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10、体育与健康</w:t>
      </w:r>
    </w:p>
    <w:p w14:paraId="349BCF97">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课程在初中相关课程的基础上，进一步学习体育与卫生保健的基础知识、基本技术和运动技能，在密切联系本专业所涉及的专业知识基础上进行教学，主要讲授体育的含义、基础知识、基本技术和基本技能。用科学的方法锻炼身体，使学生了解体育的起源与发展，体育的功能和自我健身，自我保健，理解体育的目的、任务、内容和要求，掌握基本的运动技术和运动技能，提高运动水平，养成锻炼身体的习惯。在所学专业知识技能基础上，培养学生服从组织遵守纪律、热爱集体、朝气蓬勃、勇敢顽强、艰苦奋斗、积极向上的精神，可以从事所胜任的工作岗位。</w:t>
      </w:r>
    </w:p>
    <w:p w14:paraId="649B8DCA">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11、</w:t>
      </w:r>
      <w:r>
        <w:rPr>
          <w:rFonts w:hint="eastAsia" w:ascii="仿宋" w:hAnsi="仿宋" w:eastAsia="仿宋" w:cs="仿宋"/>
          <w:b w:val="0"/>
          <w:bCs/>
          <w:sz w:val="32"/>
          <w:szCs w:val="32"/>
        </w:rPr>
        <w:t>艺术</w:t>
      </w:r>
    </w:p>
    <w:p w14:paraId="330771F6">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掌握并具备一定的音乐和美术功底是社会各行各业人员必备的职业素质。学习本课程的任务是通过讲授和有针对性的实践训练，使学生较系统地掌握音乐和美术的基础知识，并逐步提高个人的艺术水平，从而提高个人素养，更好地适应改革开放和现代信息社会的需要。</w:t>
      </w:r>
    </w:p>
    <w:p w14:paraId="620C7B2E">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劳动</w:t>
      </w:r>
      <w:r>
        <w:rPr>
          <w:rFonts w:hint="eastAsia" w:ascii="仿宋" w:hAnsi="仿宋" w:eastAsia="仿宋" w:cs="仿宋"/>
          <w:b w:val="0"/>
          <w:bCs/>
          <w:sz w:val="32"/>
          <w:szCs w:val="32"/>
        </w:rPr>
        <w:t>教育</w:t>
      </w:r>
    </w:p>
    <w:p w14:paraId="1449B847">
      <w:pPr>
        <w:keepNext w:val="0"/>
        <w:keepLines w:val="0"/>
        <w:pageBreakBefore w:val="0"/>
        <w:kinsoku/>
        <w:wordWrap/>
        <w:overflowPunct/>
        <w:topLinePunct w:val="0"/>
        <w:autoSpaceDE/>
        <w:autoSpaceDN/>
        <w:bidi w:val="0"/>
        <w:adjustRightInd/>
        <w:snapToGrid w:val="0"/>
        <w:spacing w:after="0" w:line="560" w:lineRule="exact"/>
        <w:ind w:firstLine="660"/>
        <w:jc w:val="left"/>
        <w:textAlignment w:val="auto"/>
        <w:rPr>
          <w:rFonts w:ascii="仿宋" w:hAnsi="仿宋" w:eastAsia="仿宋" w:cs="仿宋"/>
          <w:sz w:val="32"/>
          <w:szCs w:val="32"/>
        </w:rPr>
      </w:pPr>
      <w:r>
        <w:rPr>
          <w:rFonts w:hint="eastAsia" w:ascii="仿宋" w:hAnsi="仿宋" w:eastAsia="仿宋" w:cs="仿宋"/>
          <w:sz w:val="32"/>
          <w:szCs w:val="32"/>
        </w:rPr>
        <w:t>通过劳动教育必修课，使学生能够正确理解和形成马克思主义劳动观，牢固树立劳动最光宋、劳动最崇高、劳动最伟大、劳动最美丽的劳动观念：促进学生体会劳动创造美好气活，体认劳动不分责贱，热爱劳动，尊重曹通劳动者，培养勤俭、奋斗、创新、奉献的劳动精神；为学生具备满足生存发展需要的基本劳动能力和形成良好劳动习惯奠定基础，培养德智体美劳全面发展的社会主义建设者和接班人。</w:t>
      </w:r>
    </w:p>
    <w:p w14:paraId="7171742D">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、经典诵读</w:t>
      </w:r>
    </w:p>
    <w:p w14:paraId="16746922">
      <w:pPr>
        <w:keepNext w:val="0"/>
        <w:keepLines w:val="0"/>
        <w:pageBreakBefore w:val="0"/>
        <w:kinsoku/>
        <w:wordWrap/>
        <w:overflowPunct/>
        <w:topLinePunct w:val="0"/>
        <w:autoSpaceDE/>
        <w:autoSpaceDN/>
        <w:bidi w:val="0"/>
        <w:adjustRightInd/>
        <w:snapToGrid w:val="0"/>
        <w:spacing w:after="0" w:line="560" w:lineRule="exact"/>
        <w:ind w:firstLine="645"/>
        <w:jc w:val="left"/>
        <w:textAlignment w:val="auto"/>
        <w:rPr>
          <w:rFonts w:hint="eastAsia" w:ascii="仿宋" w:hAnsi="仿宋" w:eastAsia="仿宋" w:cs="仿宋"/>
          <w:sz w:val="32"/>
          <w:szCs w:val="32"/>
        </w:rPr>
      </w:pPr>
      <w:r>
        <w:rPr>
          <w:rFonts w:hint="eastAsia" w:ascii="仿宋" w:hAnsi="仿宋" w:eastAsia="仿宋" w:cs="仿宋"/>
          <w:sz w:val="32"/>
          <w:szCs w:val="32"/>
        </w:rPr>
        <w:t>该课程以立德树人、培育社会主义核心价值观为根本任务，以传承弘扬中华优秀传统文化为核心内容，以诵读、书写、讲解等文化实践活动为主要形式，以课程教材、资源平台及人才培养建设为基础支撑，充分发挥语言文字在传承发展中华优秀文化中的重要作用，为学生的美好人生打下鲜明的中国底色。</w:t>
      </w:r>
    </w:p>
    <w:p w14:paraId="33F18853">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、化学</w:t>
      </w:r>
    </w:p>
    <w:p w14:paraId="1B001011">
      <w:pPr>
        <w:pStyle w:val="6"/>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仿宋" w:hAnsi="仿宋" w:eastAsia="仿宋" w:cs="仿宋"/>
          <w:bCs/>
          <w:sz w:val="32"/>
          <w:szCs w:val="32"/>
          <w:lang w:val="en-US" w:eastAsia="zh-CN"/>
        </w:rPr>
      </w:pPr>
      <w:r>
        <w:rPr>
          <w:rFonts w:hint="eastAsia" w:ascii="仿宋" w:hAnsi="仿宋" w:eastAsia="仿宋"/>
          <w:sz w:val="32"/>
          <w:szCs w:val="32"/>
        </w:rPr>
        <w:t>中等职业学校化学课程的任务是全面贯彻党的教育方针，落实立德树人根本任务，服务发展，促进就业；培养学生的化学学科核心素养，使学生获得必备的化学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成为德智体美劳全面发展的高素质劳动者和技术技能人才。</w:t>
      </w:r>
    </w:p>
    <w:p w14:paraId="196426EC">
      <w:pPr>
        <w:pStyle w:val="7"/>
        <w:keepNext w:val="0"/>
        <w:keepLines w:val="0"/>
        <w:pageBreakBefore w:val="0"/>
        <w:numPr>
          <w:ilvl w:val="0"/>
          <w:numId w:val="1"/>
        </w:numPr>
        <w:kinsoku/>
        <w:wordWrap/>
        <w:overflowPunct/>
        <w:topLinePunct w:val="0"/>
        <w:autoSpaceDE/>
        <w:autoSpaceDN/>
        <w:bidi w:val="0"/>
        <w:spacing w:line="560" w:lineRule="exact"/>
        <w:ind w:right="448"/>
        <w:jc w:val="left"/>
        <w:rPr>
          <w:rFonts w:hint="eastAsia" w:ascii="楷体" w:hAnsi="楷体" w:eastAsia="楷体" w:cs="楷体"/>
          <w:b/>
          <w:spacing w:val="4"/>
          <w:w w:val="90"/>
        </w:rPr>
      </w:pPr>
      <w:r>
        <w:rPr>
          <w:rFonts w:hint="eastAsia" w:ascii="楷体" w:hAnsi="楷体" w:eastAsia="楷体" w:cs="楷体"/>
          <w:b/>
          <w:spacing w:val="4"/>
          <w:w w:val="90"/>
        </w:rPr>
        <w:t>专业基础课程</w:t>
      </w:r>
    </w:p>
    <w:p w14:paraId="36AD67FA">
      <w:pPr>
        <w:pStyle w:val="7"/>
        <w:keepNext w:val="0"/>
        <w:keepLines w:val="0"/>
        <w:pageBreakBefore w:val="0"/>
        <w:widowControl w:val="0"/>
        <w:numPr>
          <w:numId w:val="0"/>
        </w:numPr>
        <w:kinsoku/>
        <w:wordWrap/>
        <w:overflowPunct/>
        <w:topLinePunct w:val="0"/>
        <w:autoSpaceDE/>
        <w:autoSpaceDN/>
        <w:bidi w:val="0"/>
        <w:adjustRightInd/>
        <w:snapToGrid/>
        <w:spacing w:line="560" w:lineRule="exact"/>
        <w:ind w:right="448" w:rightChars="0" w:firstLine="592" w:firstLineChars="200"/>
        <w:jc w:val="left"/>
        <w:textAlignment w:val="auto"/>
        <w:rPr>
          <w:rFonts w:ascii="仿宋" w:hAnsi="仿宋" w:eastAsia="仿宋"/>
          <w:b/>
          <w:spacing w:val="4"/>
          <w:w w:val="90"/>
        </w:rPr>
      </w:pPr>
      <w:r>
        <w:rPr>
          <w:rFonts w:ascii="仿宋" w:hAnsi="仿宋" w:eastAsia="仿宋"/>
          <w:bCs/>
          <w:spacing w:val="4"/>
          <w:w w:val="90"/>
        </w:rPr>
        <w:t>解剖学基础、生理学基础、药物学基础</w:t>
      </w:r>
      <w:r>
        <w:rPr>
          <w:rFonts w:hint="eastAsia" w:ascii="仿宋" w:hAnsi="仿宋" w:eastAsia="仿宋"/>
          <w:bCs/>
          <w:spacing w:val="4"/>
          <w:w w:val="90"/>
          <w:lang w:eastAsia="zh-CN"/>
        </w:rPr>
        <w:t>，</w:t>
      </w:r>
      <w:r>
        <w:rPr>
          <w:rFonts w:hint="eastAsia" w:ascii="仿宋" w:hAnsi="仿宋" w:eastAsia="仿宋"/>
          <w:bCs/>
          <w:spacing w:val="4"/>
          <w:w w:val="90"/>
          <w:lang w:val="en-US" w:eastAsia="zh-CN"/>
        </w:rPr>
        <w:t>病案信息统计，病案保管技术，医学信息技术应用</w:t>
      </w:r>
      <w:r>
        <w:rPr>
          <w:rFonts w:hint="eastAsia" w:ascii="仿宋" w:hAnsi="仿宋" w:eastAsia="仿宋"/>
          <w:bCs/>
          <w:spacing w:val="4"/>
          <w:w w:val="90"/>
        </w:rPr>
        <w:t>。</w:t>
      </w:r>
    </w:p>
    <w:p w14:paraId="692B232F">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1、解剖学基础基础</w:t>
      </w:r>
    </w:p>
    <w:p w14:paraId="694AA1B8">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解剖学基础基础的主要目标是研究人体结构的科学，其基础知识点包括人体组织学、胚胎学和系统解剖学。人体组织学是研究人体基本单位—细胞和组织的学科。根据细胞类型和形态结构特征。胚胎学是研究个体发生、发育过程及其机制的科学，即从受精卵发育为新生个体过程中胚胎的形态变化及其规律。系统解剖学是研究人体各个系统的结构和组成，了解它们之间的相互关系和作用的学科。，对于需要学习解剖学的人来说这些知识点是必学的基础内容。人体结构是复杂而精密的，对于从事医学生物学或相关领域的人来说，深入学习解剖学是极其必要的。</w:t>
      </w:r>
    </w:p>
    <w:p w14:paraId="369304B9">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2、药物学基础</w:t>
      </w:r>
    </w:p>
    <w:p w14:paraId="492CFF14">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药物可分为化学类、生物类、中草药、矿物药等，按药物在人体中的作用方式分为激动药、镇静药、止痛药、抗菌药、抗病毒药等。药物进入人体后需要被吸收，进一步分布到全身，然后被代谢，最终排泄出体外。药物的专一性、脂溶性等因素会影响其在人体中的吸收、分布、代谢和排泄。药物在人体中发挥作用的具体机制多种多样，包括改变肝细胞的活性改变细胞膜通透性等。药物治疗是指利用药物来治疗疾病的过程，包括使用药物的方法、药物的性质、药物的剂量、药物的疗效、药物的副作用等。药物的质量控制包括药物的纯度、药物的含量、药物的稳定性等。质量控制的核心在于药物制剂的准确比例、稳定性、储存条件、细节控制等。</w:t>
      </w:r>
    </w:p>
    <w:p w14:paraId="10574259">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3、生理学基础</w:t>
      </w:r>
    </w:p>
    <w:p w14:paraId="202B1446">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生理学基础绪论是生理学的基石，对于人类身体的正常运作有着至关重要的作用。以下是对生理学基础绪论的知识点进行详细、全面、专业的整理；细胞生理学、神经生理学、肌肉生理学、心血管生理学、呼吸生理学、消化生理学、泌尿生理学、内分泌学等为生理学基础绪论的主要知识点，了解这些内容对于理解人类身体的正常运作至关重要。这些知识将在后面的生理学课程中得到更加深入的探究和学习。</w:t>
      </w:r>
    </w:p>
    <w:p w14:paraId="27E1897D">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4、病案信息统计</w:t>
      </w:r>
    </w:p>
    <w:p w14:paraId="03E88758">
      <w:pPr>
        <w:keepNext w:val="0"/>
        <w:keepLines w:val="0"/>
        <w:pageBreakBefore w:val="0"/>
        <w:kinsoku/>
        <w:wordWrap/>
        <w:overflowPunct/>
        <w:topLinePunct w:val="0"/>
        <w:autoSpaceDE/>
        <w:autoSpaceDN/>
        <w:bidi w:val="0"/>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本课程设置的目的是通过学习，使学生掌握统计设计、资料收集、整理和分析的基本理论和基本方法，培养学生的统计思维能力和应用技能，为其学习其它课程和阅读专业书刊、从事卫生信息管理实践、进行各类信息科学整理和分析打下必要的统计学基础。在学习基础知识的同时，本课程还包括了常用统计软件操作教学，重在指导学生掌握统计方法的前提条件、实现步骤、结果解读，以及最后如何生成一份简明、完整的实验报告。</w:t>
      </w:r>
    </w:p>
    <w:p w14:paraId="3F5C025A">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病案保管技术</w:t>
      </w:r>
    </w:p>
    <w:p w14:paraId="46B70C1A">
      <w:pPr>
        <w:keepNext w:val="0"/>
        <w:keepLines w:val="0"/>
        <w:pageBreakBefore w:val="0"/>
        <w:kinsoku/>
        <w:wordWrap/>
        <w:overflowPunct/>
        <w:topLinePunct w:val="0"/>
        <w:autoSpaceDE/>
        <w:autoSpaceDN/>
        <w:bidi w:val="0"/>
        <w:spacing w:after="0" w:line="560" w:lineRule="exact"/>
        <w:ind w:firstLine="640" w:firstLineChars="200"/>
        <w:rPr>
          <w:rFonts w:hint="eastAsia" w:ascii="仿宋" w:hAnsi="仿宋" w:eastAsia="仿宋"/>
          <w:sz w:val="32"/>
          <w:szCs w:val="32"/>
        </w:rPr>
      </w:pPr>
      <w:r>
        <w:rPr>
          <w:rFonts w:hint="eastAsia" w:ascii="仿宋" w:hAnsi="仿宋" w:eastAsia="仿宋"/>
          <w:sz w:val="32"/>
          <w:szCs w:val="32"/>
        </w:rPr>
        <w:t>档案管理旨在通过介绍档案基本理论知识，以及档案的收集、整理、鉴定、保管、检索、编研、利用、统计等环节各项管理的一般内容、要求、原则、理论和方法的基本知识和基本方法，使学生能够从事医疗卫生机构的档案管理工作；着重介绍病案的组织管理、技术管理（包括病案的建立、收集、整理、归档、供应以及病案的保存与销毁）、质量管理（包括病案质量管理程序、病案书写规范与要求、病案的评级标准和评级方法）、随诊工作管理（包括医院随诊工作的方式、方法以及注意问题）、病案统计管理（包括病案统计工作的作用、特点、程序及病案统计指标）、国际疾病分类概况与编码技术以及与病案管理相关的现代技术和法律法规，使学生能胜任医院病案科的工作。</w:t>
      </w:r>
    </w:p>
    <w:p w14:paraId="3505BA86">
      <w:pPr>
        <w:pStyle w:val="6"/>
        <w:keepNext w:val="0"/>
        <w:keepLines w:val="0"/>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医学信息技术应用</w:t>
      </w:r>
    </w:p>
    <w:p w14:paraId="271BEDCB">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hint="eastAsia" w:ascii="仿宋" w:hAnsi="仿宋" w:eastAsia="仿宋"/>
          <w:sz w:val="32"/>
          <w:szCs w:val="32"/>
        </w:rPr>
        <w:t>通过本课程的学习，使学生掌握计算机网络结构、网络互联技术，对计算机网络技术的发展、主要技术和主要应用领域有较全面的认识，为将来从事计算机网络规划、设计、维护和网络管理工作打下一定的基础。本课程内容主要介绍计算机网络的基本概念、基础知识；数据通信基础知识；网络体系结构概念及网络各层的功能特点；局域网的组建，广域网的互联以及Internet技术，基本的网络操作系统及应用；网络最新实用技术及发展。</w:t>
      </w:r>
    </w:p>
    <w:p w14:paraId="28FEAC09">
      <w:pPr>
        <w:pStyle w:val="6"/>
        <w:keepNext w:val="0"/>
        <w:keepLines w:val="0"/>
        <w:pageBreakBefore w:val="0"/>
        <w:numPr>
          <w:ilvl w:val="0"/>
          <w:numId w:val="2"/>
        </w:numPr>
        <w:kinsoku/>
        <w:wordWrap/>
        <w:overflowPunct/>
        <w:topLinePunct w:val="0"/>
        <w:autoSpaceDE/>
        <w:autoSpaceDN/>
        <w:bidi w:val="0"/>
        <w:spacing w:line="560" w:lineRule="exact"/>
        <w:ind w:firstLine="643" w:firstLineChars="200"/>
        <w:jc w:val="left"/>
        <w:rPr>
          <w:rFonts w:ascii="黑体" w:hAnsi="黑体" w:eastAsia="黑体" w:cs="黑体"/>
          <w:b/>
          <w:sz w:val="32"/>
          <w:szCs w:val="32"/>
        </w:rPr>
      </w:pPr>
      <w:r>
        <w:rPr>
          <w:rFonts w:ascii="黑体" w:hAnsi="黑体" w:eastAsia="黑体" w:cs="黑体"/>
          <w:b/>
          <w:sz w:val="32"/>
          <w:szCs w:val="32"/>
        </w:rPr>
        <w:t>教学进程总体安排</w:t>
      </w:r>
    </w:p>
    <w:tbl>
      <w:tblPr>
        <w:tblStyle w:val="4"/>
        <w:tblpPr w:leftFromText="180" w:rightFromText="180" w:vertAnchor="page" w:horzAnchor="page" w:tblpXSpec="center" w:tblpY="1854"/>
        <w:tblOverlap w:val="never"/>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41"/>
        <w:gridCol w:w="1"/>
        <w:gridCol w:w="2755"/>
        <w:gridCol w:w="646"/>
        <w:gridCol w:w="585"/>
        <w:gridCol w:w="735"/>
        <w:gridCol w:w="774"/>
        <w:gridCol w:w="711"/>
        <w:gridCol w:w="711"/>
        <w:gridCol w:w="709"/>
        <w:gridCol w:w="717"/>
      </w:tblGrid>
      <w:tr w14:paraId="428E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restart"/>
            <w:noWrap w:val="0"/>
            <w:vAlign w:val="center"/>
          </w:tcPr>
          <w:p w14:paraId="55D77A0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课程</w:t>
            </w:r>
          </w:p>
          <w:p w14:paraId="2C6A72D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类别</w:t>
            </w:r>
          </w:p>
        </w:tc>
        <w:tc>
          <w:tcPr>
            <w:tcW w:w="2755" w:type="dxa"/>
            <w:vMerge w:val="restart"/>
            <w:noWrap w:val="0"/>
            <w:vAlign w:val="center"/>
          </w:tcPr>
          <w:p w14:paraId="1BB1F5C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课程名称</w:t>
            </w:r>
          </w:p>
        </w:tc>
        <w:tc>
          <w:tcPr>
            <w:tcW w:w="646" w:type="dxa"/>
            <w:vMerge w:val="restart"/>
            <w:noWrap w:val="0"/>
            <w:vAlign w:val="center"/>
          </w:tcPr>
          <w:p w14:paraId="2311CCF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总</w:t>
            </w:r>
          </w:p>
          <w:p w14:paraId="4B8F9F7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学</w:t>
            </w:r>
          </w:p>
          <w:p w14:paraId="6771625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时</w:t>
            </w:r>
          </w:p>
        </w:tc>
        <w:tc>
          <w:tcPr>
            <w:tcW w:w="585" w:type="dxa"/>
            <w:vMerge w:val="restart"/>
            <w:noWrap w:val="0"/>
            <w:vAlign w:val="center"/>
          </w:tcPr>
          <w:p w14:paraId="53B6CFA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p w14:paraId="364119C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学分</w:t>
            </w:r>
          </w:p>
        </w:tc>
        <w:tc>
          <w:tcPr>
            <w:tcW w:w="4357" w:type="dxa"/>
            <w:gridSpan w:val="6"/>
            <w:noWrap w:val="0"/>
            <w:vAlign w:val="center"/>
          </w:tcPr>
          <w:p w14:paraId="0271DDE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各学期周数、学时分配</w:t>
            </w:r>
          </w:p>
        </w:tc>
      </w:tr>
      <w:tr w14:paraId="538E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7" w:type="dxa"/>
            <w:gridSpan w:val="3"/>
            <w:vMerge w:val="continue"/>
            <w:noWrap w:val="0"/>
            <w:vAlign w:val="center"/>
          </w:tcPr>
          <w:p w14:paraId="4FC7ABE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2755" w:type="dxa"/>
            <w:vMerge w:val="continue"/>
            <w:noWrap w:val="0"/>
            <w:vAlign w:val="center"/>
          </w:tcPr>
          <w:p w14:paraId="0B01B95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646" w:type="dxa"/>
            <w:vMerge w:val="continue"/>
            <w:noWrap w:val="0"/>
            <w:vAlign w:val="center"/>
          </w:tcPr>
          <w:p w14:paraId="5F2386C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585" w:type="dxa"/>
            <w:vMerge w:val="continue"/>
            <w:noWrap w:val="0"/>
            <w:vAlign w:val="center"/>
          </w:tcPr>
          <w:p w14:paraId="712EA55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735" w:type="dxa"/>
            <w:noWrap w:val="0"/>
            <w:vAlign w:val="center"/>
          </w:tcPr>
          <w:p w14:paraId="4B6CEBC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第一学期</w:t>
            </w:r>
          </w:p>
        </w:tc>
        <w:tc>
          <w:tcPr>
            <w:tcW w:w="774" w:type="dxa"/>
            <w:noWrap w:val="0"/>
            <w:vAlign w:val="center"/>
          </w:tcPr>
          <w:p w14:paraId="059095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第二学期</w:t>
            </w:r>
          </w:p>
        </w:tc>
        <w:tc>
          <w:tcPr>
            <w:tcW w:w="711" w:type="dxa"/>
            <w:noWrap w:val="0"/>
            <w:vAlign w:val="center"/>
          </w:tcPr>
          <w:p w14:paraId="027880A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第三学期</w:t>
            </w:r>
          </w:p>
        </w:tc>
        <w:tc>
          <w:tcPr>
            <w:tcW w:w="711" w:type="dxa"/>
            <w:noWrap w:val="0"/>
            <w:vAlign w:val="center"/>
          </w:tcPr>
          <w:p w14:paraId="2C16756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第四学期</w:t>
            </w:r>
          </w:p>
        </w:tc>
        <w:tc>
          <w:tcPr>
            <w:tcW w:w="709" w:type="dxa"/>
            <w:noWrap w:val="0"/>
            <w:vAlign w:val="center"/>
          </w:tcPr>
          <w:p w14:paraId="0C820D7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第五学期</w:t>
            </w:r>
          </w:p>
        </w:tc>
        <w:tc>
          <w:tcPr>
            <w:tcW w:w="717" w:type="dxa"/>
            <w:noWrap w:val="0"/>
            <w:vAlign w:val="center"/>
          </w:tcPr>
          <w:p w14:paraId="749161B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第六学期</w:t>
            </w:r>
          </w:p>
        </w:tc>
      </w:tr>
      <w:tr w14:paraId="49B8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7" w:type="dxa"/>
            <w:gridSpan w:val="3"/>
            <w:vMerge w:val="continue"/>
            <w:noWrap w:val="0"/>
            <w:vAlign w:val="center"/>
          </w:tcPr>
          <w:p w14:paraId="7209996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vMerge w:val="continue"/>
            <w:noWrap w:val="0"/>
            <w:vAlign w:val="center"/>
          </w:tcPr>
          <w:p w14:paraId="0617A1A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646" w:type="dxa"/>
            <w:vMerge w:val="continue"/>
            <w:noWrap w:val="0"/>
            <w:vAlign w:val="center"/>
          </w:tcPr>
          <w:p w14:paraId="023BA4B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85" w:type="dxa"/>
            <w:vMerge w:val="continue"/>
            <w:noWrap w:val="0"/>
            <w:vAlign w:val="center"/>
          </w:tcPr>
          <w:p w14:paraId="15E9B10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735" w:type="dxa"/>
            <w:noWrap w:val="0"/>
            <w:vAlign w:val="center"/>
          </w:tcPr>
          <w:p w14:paraId="44614299">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imes New Roman" w:eastAsia="华文中宋"/>
                <w:sz w:val="21"/>
                <w:szCs w:val="21"/>
                <w:lang w:eastAsia="zh-CN"/>
              </w:rPr>
            </w:pPr>
            <w:r>
              <w:rPr>
                <w:rFonts w:hint="eastAsia" w:ascii="Times New Roman" w:eastAsia="华文中宋"/>
                <w:sz w:val="21"/>
                <w:szCs w:val="21"/>
              </w:rPr>
              <w:t>1</w:t>
            </w:r>
            <w:r>
              <w:rPr>
                <w:rFonts w:hint="eastAsia" w:ascii="Times New Roman" w:eastAsia="华文中宋"/>
                <w:sz w:val="21"/>
                <w:szCs w:val="21"/>
                <w:lang w:val="en-US" w:eastAsia="zh-CN"/>
              </w:rPr>
              <w:t>8</w:t>
            </w:r>
            <w:r>
              <w:rPr>
                <w:rFonts w:hint="eastAsia" w:ascii="Times New Roman" w:eastAsia="华文中宋"/>
                <w:sz w:val="21"/>
                <w:szCs w:val="21"/>
                <w:lang w:eastAsia="zh-CN"/>
              </w:rPr>
              <w:t>周</w:t>
            </w:r>
          </w:p>
        </w:tc>
        <w:tc>
          <w:tcPr>
            <w:tcW w:w="774" w:type="dxa"/>
            <w:noWrap w:val="0"/>
            <w:vAlign w:val="center"/>
          </w:tcPr>
          <w:p w14:paraId="1714EC35">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imes New Roman" w:eastAsia="华文中宋"/>
                <w:sz w:val="21"/>
                <w:szCs w:val="21"/>
                <w:lang w:eastAsia="zh-CN"/>
              </w:rPr>
            </w:pPr>
            <w:r>
              <w:rPr>
                <w:rFonts w:hint="eastAsia" w:ascii="Times New Roman" w:eastAsia="华文中宋"/>
                <w:sz w:val="21"/>
                <w:szCs w:val="21"/>
                <w:lang w:val="en-US" w:eastAsia="zh-CN"/>
              </w:rPr>
              <w:t>18</w:t>
            </w:r>
            <w:r>
              <w:rPr>
                <w:rFonts w:hint="eastAsia" w:ascii="Times New Roman" w:eastAsia="华文中宋"/>
                <w:sz w:val="21"/>
                <w:szCs w:val="21"/>
                <w:lang w:eastAsia="zh-CN"/>
              </w:rPr>
              <w:t>周</w:t>
            </w:r>
          </w:p>
        </w:tc>
        <w:tc>
          <w:tcPr>
            <w:tcW w:w="711" w:type="dxa"/>
            <w:noWrap w:val="0"/>
            <w:vAlign w:val="center"/>
          </w:tcPr>
          <w:p w14:paraId="28A778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c>
          <w:tcPr>
            <w:tcW w:w="711" w:type="dxa"/>
            <w:noWrap w:val="0"/>
            <w:vAlign w:val="center"/>
          </w:tcPr>
          <w:p w14:paraId="19BC206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c>
          <w:tcPr>
            <w:tcW w:w="709" w:type="dxa"/>
            <w:noWrap w:val="0"/>
            <w:vAlign w:val="center"/>
          </w:tcPr>
          <w:p w14:paraId="13BE5AD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c>
          <w:tcPr>
            <w:tcW w:w="717" w:type="dxa"/>
            <w:noWrap w:val="0"/>
            <w:vAlign w:val="center"/>
          </w:tcPr>
          <w:p w14:paraId="28D73EC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r>
      <w:tr w14:paraId="7D12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restart"/>
            <w:noWrap w:val="0"/>
            <w:vAlign w:val="center"/>
          </w:tcPr>
          <w:p w14:paraId="0842783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公共基</w:t>
            </w:r>
          </w:p>
          <w:p w14:paraId="3BCF35B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础课程</w:t>
            </w:r>
          </w:p>
          <w:p w14:paraId="42CE914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p>
        </w:tc>
        <w:tc>
          <w:tcPr>
            <w:tcW w:w="2755" w:type="dxa"/>
            <w:noWrap w:val="0"/>
            <w:vAlign w:val="center"/>
          </w:tcPr>
          <w:p w14:paraId="6A4D77B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中国特色社会主义</w:t>
            </w:r>
          </w:p>
        </w:tc>
        <w:tc>
          <w:tcPr>
            <w:tcW w:w="646" w:type="dxa"/>
            <w:noWrap w:val="0"/>
            <w:vAlign w:val="center"/>
          </w:tcPr>
          <w:p w14:paraId="43585F1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0020E5B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2</w:t>
            </w:r>
          </w:p>
        </w:tc>
        <w:tc>
          <w:tcPr>
            <w:tcW w:w="735" w:type="dxa"/>
            <w:noWrap w:val="0"/>
            <w:vAlign w:val="center"/>
          </w:tcPr>
          <w:p w14:paraId="6F759C8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644A5AA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4EDE516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694490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09" w:type="dxa"/>
            <w:noWrap w:val="0"/>
            <w:vAlign w:val="center"/>
          </w:tcPr>
          <w:p w14:paraId="6032FC9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052AC9B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51EB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67BBA2F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p>
        </w:tc>
        <w:tc>
          <w:tcPr>
            <w:tcW w:w="2755" w:type="dxa"/>
            <w:noWrap w:val="0"/>
            <w:vAlign w:val="center"/>
          </w:tcPr>
          <w:p w14:paraId="378447E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心理健康与职业生涯</w:t>
            </w:r>
          </w:p>
        </w:tc>
        <w:tc>
          <w:tcPr>
            <w:tcW w:w="646" w:type="dxa"/>
            <w:noWrap w:val="0"/>
            <w:vAlign w:val="center"/>
          </w:tcPr>
          <w:p w14:paraId="0A45859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73B4356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187A7EA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74" w:type="dxa"/>
            <w:noWrap w:val="0"/>
            <w:vAlign w:val="center"/>
          </w:tcPr>
          <w:p w14:paraId="1778A9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4357244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07C67E7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45DC2F1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1CC1E38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05E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362B4EF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p>
        </w:tc>
        <w:tc>
          <w:tcPr>
            <w:tcW w:w="2755" w:type="dxa"/>
            <w:noWrap w:val="0"/>
            <w:vAlign w:val="center"/>
          </w:tcPr>
          <w:p w14:paraId="085A83E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val="en-US" w:eastAsia="zh-CN"/>
              </w:rPr>
            </w:pPr>
            <w:r>
              <w:rPr>
                <w:rFonts w:hint="eastAsia" w:ascii="Times New Roman" w:eastAsia="华文中宋"/>
                <w:sz w:val="21"/>
                <w:szCs w:val="21"/>
                <w:lang w:val="en-US" w:eastAsia="zh-CN"/>
              </w:rPr>
              <w:t>哲学与人生</w:t>
            </w:r>
          </w:p>
        </w:tc>
        <w:tc>
          <w:tcPr>
            <w:tcW w:w="646" w:type="dxa"/>
            <w:noWrap w:val="0"/>
            <w:vAlign w:val="center"/>
          </w:tcPr>
          <w:p w14:paraId="6711117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12F3EC0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787D910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74" w:type="dxa"/>
            <w:noWrap w:val="0"/>
            <w:vAlign w:val="center"/>
          </w:tcPr>
          <w:p w14:paraId="0AA2BEE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36823EC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6F602FE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74F7933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0F6E087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3971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6B63CCC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p>
        </w:tc>
        <w:tc>
          <w:tcPr>
            <w:tcW w:w="2755" w:type="dxa"/>
            <w:noWrap w:val="0"/>
            <w:vAlign w:val="center"/>
          </w:tcPr>
          <w:p w14:paraId="3CD5282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职业道德与法治</w:t>
            </w:r>
          </w:p>
        </w:tc>
        <w:tc>
          <w:tcPr>
            <w:tcW w:w="646" w:type="dxa"/>
            <w:noWrap w:val="0"/>
            <w:vAlign w:val="center"/>
          </w:tcPr>
          <w:p w14:paraId="72E5036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75AC491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698AD80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74" w:type="dxa"/>
            <w:noWrap w:val="0"/>
            <w:vAlign w:val="center"/>
          </w:tcPr>
          <w:p w14:paraId="538C1D9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2873E3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6281E7B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09" w:type="dxa"/>
            <w:noWrap w:val="0"/>
            <w:vAlign w:val="center"/>
          </w:tcPr>
          <w:p w14:paraId="7A465BA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1A68A13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23BD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55A9C73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87F075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语文</w:t>
            </w:r>
          </w:p>
        </w:tc>
        <w:tc>
          <w:tcPr>
            <w:tcW w:w="646" w:type="dxa"/>
            <w:noWrap w:val="0"/>
            <w:vAlign w:val="center"/>
          </w:tcPr>
          <w:p w14:paraId="401CE28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270</w:t>
            </w:r>
          </w:p>
        </w:tc>
        <w:tc>
          <w:tcPr>
            <w:tcW w:w="585" w:type="dxa"/>
            <w:noWrap w:val="0"/>
            <w:vAlign w:val="center"/>
          </w:tcPr>
          <w:p w14:paraId="5A9D05B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15</w:t>
            </w:r>
          </w:p>
        </w:tc>
        <w:tc>
          <w:tcPr>
            <w:tcW w:w="735" w:type="dxa"/>
            <w:noWrap w:val="0"/>
            <w:vAlign w:val="center"/>
          </w:tcPr>
          <w:p w14:paraId="01BB09E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74" w:type="dxa"/>
            <w:noWrap w:val="0"/>
            <w:vAlign w:val="center"/>
          </w:tcPr>
          <w:p w14:paraId="478D905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6EA7A13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6057F45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09" w:type="dxa"/>
            <w:noWrap w:val="0"/>
            <w:vAlign w:val="center"/>
          </w:tcPr>
          <w:p w14:paraId="1EB40A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7" w:type="dxa"/>
            <w:noWrap w:val="0"/>
            <w:vAlign w:val="center"/>
          </w:tcPr>
          <w:p w14:paraId="162D5F5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19F4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61251B6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12FEA89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历史</w:t>
            </w:r>
          </w:p>
        </w:tc>
        <w:tc>
          <w:tcPr>
            <w:tcW w:w="646" w:type="dxa"/>
            <w:noWrap w:val="0"/>
            <w:vAlign w:val="center"/>
          </w:tcPr>
          <w:p w14:paraId="7E1F05A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72</w:t>
            </w:r>
          </w:p>
        </w:tc>
        <w:tc>
          <w:tcPr>
            <w:tcW w:w="585" w:type="dxa"/>
            <w:noWrap w:val="0"/>
            <w:vAlign w:val="center"/>
          </w:tcPr>
          <w:p w14:paraId="14EBCA0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4</w:t>
            </w:r>
          </w:p>
        </w:tc>
        <w:tc>
          <w:tcPr>
            <w:tcW w:w="735" w:type="dxa"/>
            <w:noWrap w:val="0"/>
            <w:vAlign w:val="center"/>
          </w:tcPr>
          <w:p w14:paraId="7E82238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4B68C6E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6C288F6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64B8FAF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71EAB0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3385CDA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12D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0D6DF53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102F16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数学</w:t>
            </w:r>
          </w:p>
        </w:tc>
        <w:tc>
          <w:tcPr>
            <w:tcW w:w="646" w:type="dxa"/>
            <w:noWrap w:val="0"/>
            <w:vAlign w:val="center"/>
          </w:tcPr>
          <w:p w14:paraId="06307AC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270</w:t>
            </w:r>
          </w:p>
        </w:tc>
        <w:tc>
          <w:tcPr>
            <w:tcW w:w="585" w:type="dxa"/>
            <w:noWrap w:val="0"/>
            <w:vAlign w:val="center"/>
          </w:tcPr>
          <w:p w14:paraId="3D2A4A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15</w:t>
            </w:r>
          </w:p>
        </w:tc>
        <w:tc>
          <w:tcPr>
            <w:tcW w:w="735" w:type="dxa"/>
            <w:noWrap w:val="0"/>
            <w:vAlign w:val="center"/>
          </w:tcPr>
          <w:p w14:paraId="60911D5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74" w:type="dxa"/>
            <w:noWrap w:val="0"/>
            <w:vAlign w:val="center"/>
          </w:tcPr>
          <w:p w14:paraId="40FE066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191A0A1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71E918B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09" w:type="dxa"/>
            <w:noWrap w:val="0"/>
            <w:vAlign w:val="center"/>
          </w:tcPr>
          <w:p w14:paraId="2BBFE98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7" w:type="dxa"/>
            <w:noWrap w:val="0"/>
            <w:vAlign w:val="center"/>
          </w:tcPr>
          <w:p w14:paraId="35F8187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6FE7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5CE13B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AE9CAD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英语</w:t>
            </w:r>
          </w:p>
        </w:tc>
        <w:tc>
          <w:tcPr>
            <w:tcW w:w="646" w:type="dxa"/>
            <w:noWrap w:val="0"/>
            <w:vAlign w:val="center"/>
          </w:tcPr>
          <w:p w14:paraId="4FAB637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270</w:t>
            </w:r>
          </w:p>
        </w:tc>
        <w:tc>
          <w:tcPr>
            <w:tcW w:w="585" w:type="dxa"/>
            <w:noWrap w:val="0"/>
            <w:vAlign w:val="center"/>
          </w:tcPr>
          <w:p w14:paraId="52D3E6F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15</w:t>
            </w:r>
          </w:p>
        </w:tc>
        <w:tc>
          <w:tcPr>
            <w:tcW w:w="735" w:type="dxa"/>
            <w:noWrap w:val="0"/>
            <w:vAlign w:val="center"/>
          </w:tcPr>
          <w:p w14:paraId="477197C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74" w:type="dxa"/>
            <w:noWrap w:val="0"/>
            <w:vAlign w:val="center"/>
          </w:tcPr>
          <w:p w14:paraId="3266835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20D6E21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6FE071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09" w:type="dxa"/>
            <w:noWrap w:val="0"/>
            <w:vAlign w:val="center"/>
          </w:tcPr>
          <w:p w14:paraId="3F000B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7" w:type="dxa"/>
            <w:noWrap w:val="0"/>
            <w:vAlign w:val="center"/>
          </w:tcPr>
          <w:p w14:paraId="336C499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15F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035AA58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18E827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color w:val="auto"/>
                <w:sz w:val="21"/>
                <w:szCs w:val="21"/>
              </w:rPr>
              <w:t>信息技术</w:t>
            </w:r>
          </w:p>
        </w:tc>
        <w:tc>
          <w:tcPr>
            <w:tcW w:w="646" w:type="dxa"/>
            <w:noWrap w:val="0"/>
            <w:vAlign w:val="center"/>
          </w:tcPr>
          <w:p w14:paraId="2CE409C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108</w:t>
            </w:r>
          </w:p>
        </w:tc>
        <w:tc>
          <w:tcPr>
            <w:tcW w:w="585" w:type="dxa"/>
            <w:noWrap w:val="0"/>
            <w:vAlign w:val="center"/>
          </w:tcPr>
          <w:p w14:paraId="7E188CA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6</w:t>
            </w:r>
          </w:p>
        </w:tc>
        <w:tc>
          <w:tcPr>
            <w:tcW w:w="735" w:type="dxa"/>
            <w:noWrap w:val="0"/>
            <w:vAlign w:val="center"/>
          </w:tcPr>
          <w:p w14:paraId="21B13CC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34043DF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00D6996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141E1AD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4557AD4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26BAF78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111E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07DDA0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8EACA0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体育与健康</w:t>
            </w:r>
          </w:p>
        </w:tc>
        <w:tc>
          <w:tcPr>
            <w:tcW w:w="646" w:type="dxa"/>
            <w:noWrap w:val="0"/>
            <w:vAlign w:val="center"/>
          </w:tcPr>
          <w:p w14:paraId="3B4468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144</w:t>
            </w:r>
          </w:p>
        </w:tc>
        <w:tc>
          <w:tcPr>
            <w:tcW w:w="585" w:type="dxa"/>
            <w:noWrap w:val="0"/>
            <w:vAlign w:val="center"/>
          </w:tcPr>
          <w:p w14:paraId="049272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8</w:t>
            </w:r>
          </w:p>
        </w:tc>
        <w:tc>
          <w:tcPr>
            <w:tcW w:w="735" w:type="dxa"/>
            <w:noWrap w:val="0"/>
            <w:vAlign w:val="center"/>
          </w:tcPr>
          <w:p w14:paraId="373F706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1569D0C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3B51AC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47061D3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09" w:type="dxa"/>
            <w:noWrap w:val="0"/>
            <w:vAlign w:val="center"/>
          </w:tcPr>
          <w:p w14:paraId="3670445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3F51504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4E8F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5B4FB8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34323A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r>
              <w:rPr>
                <w:rFonts w:hint="eastAsia" w:ascii="Times New Roman" w:eastAsia="华文中宋"/>
                <w:sz w:val="21"/>
                <w:szCs w:val="21"/>
              </w:rPr>
              <w:t>艺术（音乐、美术）</w:t>
            </w:r>
          </w:p>
        </w:tc>
        <w:tc>
          <w:tcPr>
            <w:tcW w:w="646" w:type="dxa"/>
            <w:noWrap w:val="0"/>
            <w:vAlign w:val="center"/>
          </w:tcPr>
          <w:p w14:paraId="145C42A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585" w:type="dxa"/>
            <w:noWrap w:val="0"/>
            <w:vAlign w:val="center"/>
          </w:tcPr>
          <w:p w14:paraId="5D80CB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2</w:t>
            </w:r>
          </w:p>
        </w:tc>
        <w:tc>
          <w:tcPr>
            <w:tcW w:w="735" w:type="dxa"/>
            <w:noWrap w:val="0"/>
            <w:vAlign w:val="center"/>
          </w:tcPr>
          <w:p w14:paraId="1469233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74" w:type="dxa"/>
            <w:noWrap w:val="0"/>
            <w:vAlign w:val="center"/>
          </w:tcPr>
          <w:p w14:paraId="64ADB4F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11" w:type="dxa"/>
            <w:noWrap w:val="0"/>
            <w:vAlign w:val="center"/>
          </w:tcPr>
          <w:p w14:paraId="43E1E8B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4D0280A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3B5D5AA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6590F67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4ECF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40190F2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4DE431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lang w:val="en-US" w:eastAsia="zh-CN"/>
              </w:rPr>
              <w:t>医用化学</w:t>
            </w:r>
          </w:p>
        </w:tc>
        <w:tc>
          <w:tcPr>
            <w:tcW w:w="646" w:type="dxa"/>
            <w:noWrap w:val="0"/>
            <w:vAlign w:val="center"/>
          </w:tcPr>
          <w:p w14:paraId="3014E18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2ABA5A4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785A7FD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c>
          <w:tcPr>
            <w:tcW w:w="774" w:type="dxa"/>
            <w:noWrap w:val="0"/>
            <w:vAlign w:val="center"/>
          </w:tcPr>
          <w:p w14:paraId="1F65F29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c>
          <w:tcPr>
            <w:tcW w:w="711" w:type="dxa"/>
            <w:noWrap w:val="0"/>
            <w:vAlign w:val="center"/>
          </w:tcPr>
          <w:p w14:paraId="015AE33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7183350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09" w:type="dxa"/>
            <w:noWrap w:val="0"/>
            <w:vAlign w:val="center"/>
          </w:tcPr>
          <w:p w14:paraId="46B70B1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5BEE9FB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3D13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43A4BF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301879B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lang w:eastAsia="zh-CN"/>
              </w:rPr>
              <w:t>劳动教育</w:t>
            </w:r>
          </w:p>
        </w:tc>
        <w:tc>
          <w:tcPr>
            <w:tcW w:w="646" w:type="dxa"/>
            <w:noWrap w:val="0"/>
            <w:vAlign w:val="center"/>
          </w:tcPr>
          <w:p w14:paraId="7B60775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6A2EFAA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2</w:t>
            </w:r>
          </w:p>
        </w:tc>
        <w:tc>
          <w:tcPr>
            <w:tcW w:w="735" w:type="dxa"/>
            <w:noWrap w:val="0"/>
            <w:vAlign w:val="center"/>
          </w:tcPr>
          <w:p w14:paraId="1459DB6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74" w:type="dxa"/>
            <w:noWrap w:val="0"/>
            <w:vAlign w:val="center"/>
          </w:tcPr>
          <w:p w14:paraId="3CAE6A0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613EE0F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3FA707D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3A12522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1573A27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49CA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26B8F0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D0C9C7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r>
              <w:rPr>
                <w:rFonts w:hint="eastAsia" w:ascii="Times New Roman" w:eastAsia="华文中宋"/>
                <w:sz w:val="21"/>
                <w:szCs w:val="21"/>
              </w:rPr>
              <w:t>经典诵读</w:t>
            </w:r>
            <w:r>
              <w:rPr>
                <w:rFonts w:ascii="Times New Roman" w:eastAsia="华文中宋"/>
                <w:sz w:val="21"/>
                <w:szCs w:val="21"/>
              </w:rPr>
              <w:t>*</w:t>
            </w:r>
          </w:p>
        </w:tc>
        <w:tc>
          <w:tcPr>
            <w:tcW w:w="646" w:type="dxa"/>
            <w:noWrap w:val="0"/>
            <w:vAlign w:val="center"/>
          </w:tcPr>
          <w:p w14:paraId="3F2234A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585" w:type="dxa"/>
            <w:noWrap w:val="0"/>
            <w:vAlign w:val="center"/>
          </w:tcPr>
          <w:p w14:paraId="0FB39FF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3</w:t>
            </w:r>
          </w:p>
        </w:tc>
        <w:tc>
          <w:tcPr>
            <w:tcW w:w="735" w:type="dxa"/>
            <w:noWrap w:val="0"/>
            <w:vAlign w:val="center"/>
          </w:tcPr>
          <w:p w14:paraId="790A342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74" w:type="dxa"/>
            <w:noWrap w:val="0"/>
            <w:vAlign w:val="center"/>
          </w:tcPr>
          <w:p w14:paraId="3907F2A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11" w:type="dxa"/>
            <w:noWrap w:val="0"/>
            <w:vAlign w:val="center"/>
          </w:tcPr>
          <w:p w14:paraId="79359A0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30F4B1B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5EFE82B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7D21A59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7CAE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noWrap w:val="0"/>
            <w:vAlign w:val="center"/>
          </w:tcPr>
          <w:p w14:paraId="2C8CA0D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占总学时比例</w:t>
            </w:r>
          </w:p>
          <w:p w14:paraId="6F2482D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color w:val="FF0000"/>
                <w:sz w:val="21"/>
                <w:szCs w:val="21"/>
                <w:lang w:val="en-US" w:eastAsia="zh-CN"/>
              </w:rPr>
              <w:t>（33%）</w:t>
            </w:r>
          </w:p>
        </w:tc>
        <w:tc>
          <w:tcPr>
            <w:tcW w:w="2755" w:type="dxa"/>
            <w:noWrap w:val="0"/>
            <w:vAlign w:val="center"/>
          </w:tcPr>
          <w:p w14:paraId="2EA1073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公共基础课程小计</w:t>
            </w:r>
          </w:p>
        </w:tc>
        <w:tc>
          <w:tcPr>
            <w:tcW w:w="646" w:type="dxa"/>
            <w:noWrap w:val="0"/>
            <w:vAlign w:val="center"/>
          </w:tcPr>
          <w:p w14:paraId="4E081CF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1440</w:t>
            </w:r>
          </w:p>
        </w:tc>
        <w:tc>
          <w:tcPr>
            <w:tcW w:w="585" w:type="dxa"/>
            <w:noWrap w:val="0"/>
            <w:vAlign w:val="center"/>
          </w:tcPr>
          <w:p w14:paraId="09C7057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80</w:t>
            </w:r>
          </w:p>
        </w:tc>
        <w:tc>
          <w:tcPr>
            <w:tcW w:w="735" w:type="dxa"/>
            <w:noWrap w:val="0"/>
            <w:vAlign w:val="center"/>
          </w:tcPr>
          <w:p w14:paraId="0B29212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774" w:type="dxa"/>
            <w:noWrap w:val="0"/>
            <w:vAlign w:val="center"/>
          </w:tcPr>
          <w:p w14:paraId="1CD4445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711" w:type="dxa"/>
            <w:noWrap w:val="0"/>
            <w:vAlign w:val="center"/>
          </w:tcPr>
          <w:p w14:paraId="7444C3E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306</w:t>
            </w:r>
          </w:p>
        </w:tc>
        <w:tc>
          <w:tcPr>
            <w:tcW w:w="711" w:type="dxa"/>
            <w:noWrap w:val="0"/>
            <w:vAlign w:val="center"/>
          </w:tcPr>
          <w:p w14:paraId="15C1A82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252</w:t>
            </w:r>
          </w:p>
        </w:tc>
        <w:tc>
          <w:tcPr>
            <w:tcW w:w="709" w:type="dxa"/>
            <w:noWrap w:val="0"/>
            <w:vAlign w:val="center"/>
          </w:tcPr>
          <w:p w14:paraId="2F3F50A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162</w:t>
            </w:r>
          </w:p>
        </w:tc>
        <w:tc>
          <w:tcPr>
            <w:tcW w:w="717" w:type="dxa"/>
            <w:noWrap w:val="0"/>
            <w:vAlign w:val="center"/>
          </w:tcPr>
          <w:p w14:paraId="3E07B60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p>
        </w:tc>
      </w:tr>
      <w:tr w14:paraId="0DD9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restart"/>
            <w:noWrap w:val="0"/>
            <w:vAlign w:val="center"/>
          </w:tcPr>
          <w:p w14:paraId="535B8F0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ascii="Times New Roman" w:hAnsi="华文中宋" w:eastAsia="华文中宋"/>
                <w:sz w:val="21"/>
                <w:szCs w:val="21"/>
              </w:rPr>
              <w:t>专业课程</w:t>
            </w:r>
          </w:p>
        </w:tc>
        <w:tc>
          <w:tcPr>
            <w:tcW w:w="542" w:type="dxa"/>
            <w:gridSpan w:val="2"/>
            <w:vMerge w:val="restart"/>
            <w:noWrap w:val="0"/>
            <w:vAlign w:val="center"/>
          </w:tcPr>
          <w:p w14:paraId="3716CA0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hAnsi="华文中宋" w:eastAsia="华文中宋"/>
                <w:sz w:val="21"/>
                <w:szCs w:val="21"/>
                <w:lang w:val="en-US" w:eastAsia="zh-CN"/>
              </w:rPr>
              <w:t>专业</w:t>
            </w:r>
            <w:r>
              <w:rPr>
                <w:rFonts w:ascii="Times New Roman" w:hAnsi="华文中宋" w:eastAsia="华文中宋"/>
                <w:sz w:val="21"/>
                <w:szCs w:val="21"/>
              </w:rPr>
              <w:t>核心课程</w:t>
            </w:r>
          </w:p>
          <w:p w14:paraId="6E72C37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F6AE92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解剖学基础</w:t>
            </w:r>
          </w:p>
        </w:tc>
        <w:tc>
          <w:tcPr>
            <w:tcW w:w="646" w:type="dxa"/>
            <w:noWrap w:val="0"/>
            <w:vAlign w:val="center"/>
          </w:tcPr>
          <w:p w14:paraId="4831CFA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585" w:type="dxa"/>
            <w:noWrap w:val="0"/>
            <w:vAlign w:val="center"/>
          </w:tcPr>
          <w:p w14:paraId="0E1545C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20</w:t>
            </w:r>
          </w:p>
        </w:tc>
        <w:tc>
          <w:tcPr>
            <w:tcW w:w="735" w:type="dxa"/>
            <w:noWrap w:val="0"/>
            <w:vAlign w:val="center"/>
          </w:tcPr>
          <w:p w14:paraId="44D9D3E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0E47A65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06FD0D5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51828CF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66B7E76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7" w:type="dxa"/>
            <w:noWrap w:val="0"/>
            <w:vAlign w:val="center"/>
          </w:tcPr>
          <w:p w14:paraId="11E713C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53BA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61395A5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4F7D7E4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1C5921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生理学基础</w:t>
            </w:r>
          </w:p>
        </w:tc>
        <w:tc>
          <w:tcPr>
            <w:tcW w:w="646" w:type="dxa"/>
            <w:noWrap w:val="0"/>
            <w:vAlign w:val="center"/>
          </w:tcPr>
          <w:p w14:paraId="60EC10F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585" w:type="dxa"/>
            <w:noWrap w:val="0"/>
            <w:vAlign w:val="center"/>
          </w:tcPr>
          <w:p w14:paraId="52F8FD2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20</w:t>
            </w:r>
          </w:p>
        </w:tc>
        <w:tc>
          <w:tcPr>
            <w:tcW w:w="735" w:type="dxa"/>
            <w:noWrap w:val="0"/>
            <w:vAlign w:val="center"/>
          </w:tcPr>
          <w:p w14:paraId="6A3FC0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68384D6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696A0A4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273EA1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7C8D8D3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7" w:type="dxa"/>
            <w:noWrap w:val="0"/>
            <w:vAlign w:val="center"/>
          </w:tcPr>
          <w:p w14:paraId="4BF23A5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1E57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2A44AE6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03DCF5B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68D1CA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药物学基础</w:t>
            </w:r>
          </w:p>
        </w:tc>
        <w:tc>
          <w:tcPr>
            <w:tcW w:w="646" w:type="dxa"/>
            <w:noWrap w:val="0"/>
            <w:vAlign w:val="center"/>
          </w:tcPr>
          <w:p w14:paraId="0A26256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585" w:type="dxa"/>
            <w:noWrap w:val="0"/>
            <w:vAlign w:val="center"/>
          </w:tcPr>
          <w:p w14:paraId="13344AA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20</w:t>
            </w:r>
          </w:p>
        </w:tc>
        <w:tc>
          <w:tcPr>
            <w:tcW w:w="735" w:type="dxa"/>
            <w:noWrap w:val="0"/>
            <w:vAlign w:val="center"/>
          </w:tcPr>
          <w:p w14:paraId="6EA1B6E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720DCC1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27DE2D3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5E1C3E0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3F978C8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7" w:type="dxa"/>
            <w:noWrap w:val="0"/>
            <w:vAlign w:val="center"/>
          </w:tcPr>
          <w:p w14:paraId="684ED97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555C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33F9BF5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15B42FE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028967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 xml:space="preserve">病案信息统计 </w:t>
            </w:r>
          </w:p>
        </w:tc>
        <w:tc>
          <w:tcPr>
            <w:tcW w:w="646" w:type="dxa"/>
            <w:noWrap w:val="0"/>
            <w:vAlign w:val="center"/>
          </w:tcPr>
          <w:p w14:paraId="6987EF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162</w:t>
            </w:r>
          </w:p>
        </w:tc>
        <w:tc>
          <w:tcPr>
            <w:tcW w:w="585" w:type="dxa"/>
            <w:noWrap w:val="0"/>
            <w:vAlign w:val="center"/>
          </w:tcPr>
          <w:p w14:paraId="7193494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9</w:t>
            </w:r>
          </w:p>
        </w:tc>
        <w:tc>
          <w:tcPr>
            <w:tcW w:w="735" w:type="dxa"/>
            <w:noWrap w:val="0"/>
            <w:vAlign w:val="center"/>
          </w:tcPr>
          <w:p w14:paraId="5405A90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74" w:type="dxa"/>
            <w:noWrap w:val="0"/>
            <w:vAlign w:val="center"/>
          </w:tcPr>
          <w:p w14:paraId="4DE03D7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6954566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1FBF8E8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09" w:type="dxa"/>
            <w:noWrap w:val="0"/>
            <w:vAlign w:val="center"/>
          </w:tcPr>
          <w:p w14:paraId="517EF60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7" w:type="dxa"/>
            <w:noWrap w:val="0"/>
            <w:vAlign w:val="center"/>
          </w:tcPr>
          <w:p w14:paraId="538179B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5116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05C7167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7D1043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83D684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val="en-US" w:eastAsia="zh-CN"/>
              </w:rPr>
            </w:pPr>
            <w:r>
              <w:rPr>
                <w:rFonts w:hint="eastAsia" w:ascii="Times New Roman" w:eastAsia="华文中宋"/>
                <w:sz w:val="21"/>
                <w:szCs w:val="21"/>
                <w:lang w:val="en-US" w:eastAsia="zh-CN"/>
              </w:rPr>
              <w:t>病案保管技术</w:t>
            </w:r>
          </w:p>
        </w:tc>
        <w:tc>
          <w:tcPr>
            <w:tcW w:w="646" w:type="dxa"/>
            <w:noWrap w:val="0"/>
            <w:vAlign w:val="center"/>
          </w:tcPr>
          <w:p w14:paraId="0636D67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90</w:t>
            </w:r>
          </w:p>
        </w:tc>
        <w:tc>
          <w:tcPr>
            <w:tcW w:w="585" w:type="dxa"/>
            <w:noWrap w:val="0"/>
            <w:vAlign w:val="center"/>
          </w:tcPr>
          <w:p w14:paraId="61D6E6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5</w:t>
            </w:r>
          </w:p>
        </w:tc>
        <w:tc>
          <w:tcPr>
            <w:tcW w:w="735" w:type="dxa"/>
            <w:noWrap w:val="0"/>
            <w:vAlign w:val="center"/>
          </w:tcPr>
          <w:p w14:paraId="18AD44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74" w:type="dxa"/>
            <w:noWrap w:val="0"/>
            <w:vAlign w:val="center"/>
          </w:tcPr>
          <w:p w14:paraId="04CB6CA8">
            <w:pPr>
              <w:keepNext w:val="0"/>
              <w:keepLines w:val="0"/>
              <w:pageBreakBefore w:val="0"/>
              <w:widowControl/>
              <w:kinsoku/>
              <w:wordWrap/>
              <w:overflowPunct/>
              <w:topLinePunct w:val="0"/>
              <w:autoSpaceDE/>
              <w:autoSpaceDN/>
              <w:bidi w:val="0"/>
              <w:adjustRightInd w:val="0"/>
              <w:snapToGrid w:val="0"/>
              <w:spacing w:after="0" w:line="300" w:lineRule="exact"/>
              <w:ind w:firstLine="210" w:firstLineChars="100"/>
              <w:jc w:val="center"/>
              <w:textAlignment w:val="auto"/>
              <w:rPr>
                <w:rFonts w:ascii="Times New Roman" w:eastAsia="华文中宋"/>
                <w:color w:val="auto"/>
                <w:sz w:val="21"/>
                <w:szCs w:val="21"/>
              </w:rPr>
            </w:pPr>
          </w:p>
        </w:tc>
        <w:tc>
          <w:tcPr>
            <w:tcW w:w="711" w:type="dxa"/>
            <w:noWrap w:val="0"/>
            <w:vAlign w:val="center"/>
          </w:tcPr>
          <w:p w14:paraId="47CA28E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711" w:type="dxa"/>
            <w:noWrap w:val="0"/>
            <w:vAlign w:val="center"/>
          </w:tcPr>
          <w:p w14:paraId="3323F55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709" w:type="dxa"/>
            <w:noWrap w:val="0"/>
            <w:vAlign w:val="center"/>
          </w:tcPr>
          <w:p w14:paraId="4492046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7" w:type="dxa"/>
            <w:noWrap w:val="0"/>
            <w:vAlign w:val="center"/>
          </w:tcPr>
          <w:p w14:paraId="59C5D7B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408C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4D24779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22BDC02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2C3466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val="en-US" w:eastAsia="zh-CN"/>
              </w:rPr>
            </w:pPr>
            <w:r>
              <w:rPr>
                <w:rFonts w:hint="eastAsia" w:ascii="Times New Roman" w:eastAsia="华文中宋"/>
                <w:sz w:val="21"/>
                <w:szCs w:val="21"/>
                <w:lang w:val="en-US" w:eastAsia="zh-CN"/>
              </w:rPr>
              <w:t>医学信息技术应用</w:t>
            </w:r>
          </w:p>
        </w:tc>
        <w:tc>
          <w:tcPr>
            <w:tcW w:w="646" w:type="dxa"/>
            <w:noWrap w:val="0"/>
            <w:vAlign w:val="center"/>
          </w:tcPr>
          <w:p w14:paraId="4A2221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585" w:type="dxa"/>
            <w:noWrap w:val="0"/>
            <w:vAlign w:val="center"/>
          </w:tcPr>
          <w:p w14:paraId="62282EC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3</w:t>
            </w:r>
          </w:p>
        </w:tc>
        <w:tc>
          <w:tcPr>
            <w:tcW w:w="735" w:type="dxa"/>
            <w:noWrap w:val="0"/>
            <w:vAlign w:val="center"/>
          </w:tcPr>
          <w:p w14:paraId="40C215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74" w:type="dxa"/>
            <w:noWrap w:val="0"/>
            <w:vAlign w:val="center"/>
          </w:tcPr>
          <w:p w14:paraId="4D41B9D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63EAC78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20F8CE8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09" w:type="dxa"/>
            <w:noWrap w:val="0"/>
            <w:vAlign w:val="center"/>
          </w:tcPr>
          <w:p w14:paraId="2A4B216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7" w:type="dxa"/>
            <w:noWrap w:val="0"/>
            <w:vAlign w:val="center"/>
          </w:tcPr>
          <w:p w14:paraId="5532304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52FC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5" w:type="dxa"/>
            <w:vMerge w:val="continue"/>
            <w:noWrap w:val="0"/>
            <w:vAlign w:val="center"/>
          </w:tcPr>
          <w:p w14:paraId="1689B31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0EAA84C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0690C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hAnsi="华文中宋" w:eastAsia="华文中宋"/>
                <w:sz w:val="21"/>
                <w:szCs w:val="21"/>
                <w:lang w:val="en-US" w:eastAsia="zh-CN"/>
              </w:rPr>
              <w:t>专业</w:t>
            </w:r>
            <w:r>
              <w:rPr>
                <w:rFonts w:ascii="Times New Roman" w:hAnsi="华文中宋" w:eastAsia="华文中宋"/>
                <w:sz w:val="21"/>
                <w:szCs w:val="21"/>
              </w:rPr>
              <w:t>核心课程</w:t>
            </w:r>
            <w:r>
              <w:rPr>
                <w:rFonts w:hint="eastAsia" w:ascii="Times New Roman" w:eastAsia="华文中宋"/>
                <w:sz w:val="21"/>
                <w:szCs w:val="21"/>
                <w:lang w:eastAsia="zh-CN"/>
              </w:rPr>
              <w:t>小计</w:t>
            </w:r>
          </w:p>
        </w:tc>
        <w:tc>
          <w:tcPr>
            <w:tcW w:w="646" w:type="dxa"/>
            <w:noWrap w:val="0"/>
            <w:vAlign w:val="center"/>
          </w:tcPr>
          <w:p w14:paraId="7F87C25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1386</w:t>
            </w:r>
          </w:p>
        </w:tc>
        <w:tc>
          <w:tcPr>
            <w:tcW w:w="585" w:type="dxa"/>
            <w:noWrap w:val="0"/>
            <w:vAlign w:val="center"/>
          </w:tcPr>
          <w:p w14:paraId="3383D25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77</w:t>
            </w:r>
          </w:p>
        </w:tc>
        <w:tc>
          <w:tcPr>
            <w:tcW w:w="735" w:type="dxa"/>
            <w:noWrap w:val="0"/>
            <w:vAlign w:val="center"/>
          </w:tcPr>
          <w:p w14:paraId="54DA121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216</w:t>
            </w:r>
          </w:p>
        </w:tc>
        <w:tc>
          <w:tcPr>
            <w:tcW w:w="774" w:type="dxa"/>
            <w:noWrap w:val="0"/>
            <w:vAlign w:val="center"/>
          </w:tcPr>
          <w:p w14:paraId="583F202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216</w:t>
            </w:r>
          </w:p>
        </w:tc>
        <w:tc>
          <w:tcPr>
            <w:tcW w:w="711" w:type="dxa"/>
            <w:noWrap w:val="0"/>
            <w:vAlign w:val="center"/>
          </w:tcPr>
          <w:p w14:paraId="3D09C2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324</w:t>
            </w:r>
          </w:p>
        </w:tc>
        <w:tc>
          <w:tcPr>
            <w:tcW w:w="711" w:type="dxa"/>
            <w:noWrap w:val="0"/>
            <w:vAlign w:val="center"/>
          </w:tcPr>
          <w:p w14:paraId="6C4C38C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324</w:t>
            </w:r>
          </w:p>
        </w:tc>
        <w:tc>
          <w:tcPr>
            <w:tcW w:w="709" w:type="dxa"/>
            <w:noWrap w:val="0"/>
            <w:vAlign w:val="center"/>
          </w:tcPr>
          <w:p w14:paraId="32AA213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306</w:t>
            </w:r>
          </w:p>
        </w:tc>
        <w:tc>
          <w:tcPr>
            <w:tcW w:w="717" w:type="dxa"/>
            <w:noWrap w:val="0"/>
            <w:vAlign w:val="center"/>
          </w:tcPr>
          <w:p w14:paraId="39CDECE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0D7F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4A8C135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restart"/>
            <w:noWrap w:val="0"/>
            <w:vAlign w:val="center"/>
          </w:tcPr>
          <w:p w14:paraId="0852E5A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hAnsi="华文中宋" w:eastAsia="华文中宋"/>
                <w:sz w:val="21"/>
                <w:szCs w:val="21"/>
                <w:lang w:val="en-US" w:eastAsia="zh-CN"/>
              </w:rPr>
              <w:t>专业</w:t>
            </w:r>
            <w:r>
              <w:rPr>
                <w:rFonts w:hint="eastAsia" w:ascii="Times New Roman" w:hAnsi="华文中宋" w:eastAsia="华文中宋"/>
                <w:sz w:val="21"/>
                <w:szCs w:val="21"/>
                <w:lang w:eastAsia="zh-CN"/>
              </w:rPr>
              <w:t>实训课</w:t>
            </w:r>
          </w:p>
        </w:tc>
        <w:tc>
          <w:tcPr>
            <w:tcW w:w="2755" w:type="dxa"/>
            <w:noWrap w:val="0"/>
            <w:vAlign w:val="center"/>
          </w:tcPr>
          <w:p w14:paraId="1E0DDBB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医学基础模块（实训）</w:t>
            </w:r>
          </w:p>
        </w:tc>
        <w:tc>
          <w:tcPr>
            <w:tcW w:w="646" w:type="dxa"/>
            <w:noWrap w:val="0"/>
            <w:vAlign w:val="center"/>
          </w:tcPr>
          <w:p w14:paraId="66483D6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396</w:t>
            </w:r>
          </w:p>
        </w:tc>
        <w:tc>
          <w:tcPr>
            <w:tcW w:w="585" w:type="dxa"/>
            <w:noWrap w:val="0"/>
            <w:vAlign w:val="center"/>
          </w:tcPr>
          <w:p w14:paraId="7F08C57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22</w:t>
            </w:r>
          </w:p>
        </w:tc>
        <w:tc>
          <w:tcPr>
            <w:tcW w:w="735" w:type="dxa"/>
            <w:noWrap w:val="0"/>
            <w:vAlign w:val="center"/>
          </w:tcPr>
          <w:p w14:paraId="277AFCB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2EBA21A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75E81B7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73347BF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4C91F4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126</w:t>
            </w:r>
          </w:p>
        </w:tc>
        <w:tc>
          <w:tcPr>
            <w:tcW w:w="717" w:type="dxa"/>
            <w:noWrap w:val="0"/>
            <w:vAlign w:val="center"/>
          </w:tcPr>
          <w:p w14:paraId="013B0E7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7583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5" w:type="dxa"/>
            <w:vMerge w:val="continue"/>
            <w:noWrap w:val="0"/>
            <w:vAlign w:val="center"/>
          </w:tcPr>
          <w:p w14:paraId="120113A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373BE83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7EA1AA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ascii="Times New Roman" w:hAnsi="Times New Roman" w:eastAsia="华文中宋"/>
                <w:kern w:val="0"/>
                <w:szCs w:val="21"/>
              </w:rPr>
              <w:t>专业技能模块（实训）</w:t>
            </w:r>
          </w:p>
        </w:tc>
        <w:tc>
          <w:tcPr>
            <w:tcW w:w="646" w:type="dxa"/>
            <w:noWrap w:val="0"/>
            <w:vAlign w:val="center"/>
          </w:tcPr>
          <w:p w14:paraId="3698C9E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378</w:t>
            </w:r>
          </w:p>
        </w:tc>
        <w:tc>
          <w:tcPr>
            <w:tcW w:w="585" w:type="dxa"/>
            <w:noWrap w:val="0"/>
            <w:vAlign w:val="center"/>
          </w:tcPr>
          <w:p w14:paraId="1577F8C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21</w:t>
            </w:r>
          </w:p>
        </w:tc>
        <w:tc>
          <w:tcPr>
            <w:tcW w:w="735" w:type="dxa"/>
            <w:noWrap w:val="0"/>
            <w:vAlign w:val="center"/>
          </w:tcPr>
          <w:p w14:paraId="63EE9DD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5D65272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5D1EF3D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711" w:type="dxa"/>
            <w:noWrap w:val="0"/>
            <w:vAlign w:val="center"/>
          </w:tcPr>
          <w:p w14:paraId="06020C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274E228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126</w:t>
            </w:r>
          </w:p>
        </w:tc>
        <w:tc>
          <w:tcPr>
            <w:tcW w:w="717" w:type="dxa"/>
            <w:noWrap w:val="0"/>
            <w:vAlign w:val="center"/>
          </w:tcPr>
          <w:p w14:paraId="5F72C44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r>
      <w:tr w14:paraId="51F9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05" w:type="dxa"/>
            <w:vMerge w:val="continue"/>
            <w:noWrap w:val="0"/>
            <w:vAlign w:val="center"/>
          </w:tcPr>
          <w:p w14:paraId="1E734B7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2C992EB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5D0DBF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hAnsi="华文中宋" w:eastAsia="华文中宋"/>
                <w:sz w:val="21"/>
                <w:szCs w:val="21"/>
                <w:lang w:val="en-US" w:eastAsia="zh-CN"/>
              </w:rPr>
              <w:t>专业</w:t>
            </w:r>
            <w:r>
              <w:rPr>
                <w:rFonts w:hint="eastAsia" w:ascii="Times New Roman" w:hAnsi="华文中宋" w:eastAsia="华文中宋"/>
                <w:sz w:val="21"/>
                <w:szCs w:val="21"/>
                <w:lang w:eastAsia="zh-CN"/>
              </w:rPr>
              <w:t>实训课</w:t>
            </w:r>
            <w:r>
              <w:rPr>
                <w:rFonts w:hint="eastAsia" w:ascii="Times New Roman" w:eastAsia="华文中宋"/>
                <w:sz w:val="21"/>
                <w:szCs w:val="21"/>
                <w:lang w:eastAsia="zh-CN"/>
              </w:rPr>
              <w:t>小计</w:t>
            </w:r>
          </w:p>
        </w:tc>
        <w:tc>
          <w:tcPr>
            <w:tcW w:w="646" w:type="dxa"/>
            <w:noWrap w:val="0"/>
            <w:vAlign w:val="center"/>
          </w:tcPr>
          <w:p w14:paraId="45A619D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774</w:t>
            </w:r>
          </w:p>
        </w:tc>
        <w:tc>
          <w:tcPr>
            <w:tcW w:w="585" w:type="dxa"/>
            <w:noWrap w:val="0"/>
            <w:vAlign w:val="center"/>
          </w:tcPr>
          <w:p w14:paraId="50A5E5C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43</w:t>
            </w:r>
          </w:p>
        </w:tc>
        <w:tc>
          <w:tcPr>
            <w:tcW w:w="735" w:type="dxa"/>
            <w:noWrap w:val="0"/>
            <w:vAlign w:val="center"/>
          </w:tcPr>
          <w:p w14:paraId="77A9A71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w:t>
            </w:r>
          </w:p>
        </w:tc>
        <w:tc>
          <w:tcPr>
            <w:tcW w:w="774" w:type="dxa"/>
            <w:noWrap w:val="0"/>
            <w:vAlign w:val="center"/>
          </w:tcPr>
          <w:p w14:paraId="2C0CB4A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w:t>
            </w:r>
          </w:p>
        </w:tc>
        <w:tc>
          <w:tcPr>
            <w:tcW w:w="711" w:type="dxa"/>
            <w:noWrap w:val="0"/>
            <w:vAlign w:val="center"/>
          </w:tcPr>
          <w:p w14:paraId="63128B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90</w:t>
            </w:r>
          </w:p>
        </w:tc>
        <w:tc>
          <w:tcPr>
            <w:tcW w:w="711" w:type="dxa"/>
            <w:noWrap w:val="0"/>
            <w:vAlign w:val="center"/>
          </w:tcPr>
          <w:p w14:paraId="2B6A98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w:t>
            </w:r>
          </w:p>
        </w:tc>
        <w:tc>
          <w:tcPr>
            <w:tcW w:w="709" w:type="dxa"/>
            <w:noWrap w:val="0"/>
            <w:vAlign w:val="center"/>
          </w:tcPr>
          <w:p w14:paraId="626F310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252</w:t>
            </w:r>
          </w:p>
        </w:tc>
        <w:tc>
          <w:tcPr>
            <w:tcW w:w="717" w:type="dxa"/>
            <w:noWrap w:val="0"/>
            <w:vAlign w:val="center"/>
          </w:tcPr>
          <w:p w14:paraId="56F830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r>
      <w:tr w14:paraId="4925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gridSpan w:val="2"/>
            <w:noWrap w:val="0"/>
            <w:vAlign w:val="center"/>
          </w:tcPr>
          <w:p w14:paraId="7E8A1A6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占总学时比例</w:t>
            </w:r>
          </w:p>
          <w:p w14:paraId="15ACF53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华文中宋" w:eastAsia="华文中宋"/>
                <w:sz w:val="21"/>
                <w:szCs w:val="21"/>
                <w:lang w:eastAsia="zh-CN"/>
              </w:rPr>
            </w:pPr>
            <w:r>
              <w:rPr>
                <w:rFonts w:hint="eastAsia" w:ascii="Times New Roman" w:hAnsi="华文中宋" w:eastAsia="华文中宋"/>
                <w:sz w:val="21"/>
                <w:szCs w:val="21"/>
                <w:lang w:eastAsia="zh-CN"/>
              </w:rPr>
              <w:t>（</w:t>
            </w:r>
            <w:r>
              <w:rPr>
                <w:rFonts w:hint="eastAsia" w:ascii="Times New Roman" w:hAnsi="华文中宋" w:eastAsia="华文中宋"/>
                <w:color w:val="FF0000"/>
                <w:sz w:val="21"/>
                <w:szCs w:val="21"/>
                <w:lang w:val="en-US" w:eastAsia="zh-CN"/>
              </w:rPr>
              <w:t>50%</w:t>
            </w:r>
            <w:r>
              <w:rPr>
                <w:rFonts w:hint="eastAsia" w:ascii="Times New Roman" w:hAnsi="华文中宋" w:eastAsia="华文中宋"/>
                <w:sz w:val="21"/>
                <w:szCs w:val="21"/>
                <w:lang w:eastAsia="zh-CN"/>
              </w:rPr>
              <w:t>）</w:t>
            </w:r>
          </w:p>
        </w:tc>
        <w:tc>
          <w:tcPr>
            <w:tcW w:w="2756" w:type="dxa"/>
            <w:gridSpan w:val="2"/>
            <w:noWrap w:val="0"/>
            <w:vAlign w:val="center"/>
          </w:tcPr>
          <w:p w14:paraId="253363E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hAnsi="华文中宋" w:eastAsia="华文中宋"/>
                <w:sz w:val="21"/>
                <w:szCs w:val="21"/>
              </w:rPr>
            </w:pPr>
            <w:r>
              <w:rPr>
                <w:rFonts w:ascii="Times New Roman" w:hAnsi="华文中宋" w:eastAsia="华文中宋"/>
                <w:sz w:val="21"/>
                <w:szCs w:val="21"/>
              </w:rPr>
              <w:t>专业课程</w:t>
            </w:r>
            <w:r>
              <w:rPr>
                <w:rFonts w:hint="eastAsia" w:ascii="Times New Roman" w:hAnsi="华文中宋" w:eastAsia="华文中宋"/>
                <w:sz w:val="21"/>
                <w:szCs w:val="21"/>
                <w:lang w:eastAsia="zh-CN"/>
              </w:rPr>
              <w:t>小计</w:t>
            </w:r>
          </w:p>
        </w:tc>
        <w:tc>
          <w:tcPr>
            <w:tcW w:w="646" w:type="dxa"/>
            <w:noWrap w:val="0"/>
            <w:vAlign w:val="center"/>
          </w:tcPr>
          <w:p w14:paraId="7F1FFCC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2160</w:t>
            </w:r>
          </w:p>
        </w:tc>
        <w:tc>
          <w:tcPr>
            <w:tcW w:w="585" w:type="dxa"/>
            <w:noWrap w:val="0"/>
            <w:vAlign w:val="center"/>
          </w:tcPr>
          <w:p w14:paraId="116D8A4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120</w:t>
            </w:r>
          </w:p>
        </w:tc>
        <w:tc>
          <w:tcPr>
            <w:tcW w:w="735" w:type="dxa"/>
            <w:noWrap w:val="0"/>
            <w:vAlign w:val="center"/>
          </w:tcPr>
          <w:p w14:paraId="46B69C4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360</w:t>
            </w:r>
          </w:p>
        </w:tc>
        <w:tc>
          <w:tcPr>
            <w:tcW w:w="774" w:type="dxa"/>
            <w:noWrap w:val="0"/>
            <w:vAlign w:val="center"/>
          </w:tcPr>
          <w:p w14:paraId="219E097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360</w:t>
            </w:r>
          </w:p>
        </w:tc>
        <w:tc>
          <w:tcPr>
            <w:tcW w:w="711" w:type="dxa"/>
            <w:noWrap w:val="0"/>
            <w:vAlign w:val="center"/>
          </w:tcPr>
          <w:p w14:paraId="37F6D51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414</w:t>
            </w:r>
          </w:p>
        </w:tc>
        <w:tc>
          <w:tcPr>
            <w:tcW w:w="711" w:type="dxa"/>
            <w:noWrap w:val="0"/>
            <w:vAlign w:val="center"/>
          </w:tcPr>
          <w:p w14:paraId="0DBB676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414</w:t>
            </w:r>
          </w:p>
        </w:tc>
        <w:tc>
          <w:tcPr>
            <w:tcW w:w="709" w:type="dxa"/>
            <w:noWrap w:val="0"/>
            <w:vAlign w:val="center"/>
          </w:tcPr>
          <w:p w14:paraId="1275FBA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558</w:t>
            </w:r>
          </w:p>
        </w:tc>
        <w:tc>
          <w:tcPr>
            <w:tcW w:w="717" w:type="dxa"/>
            <w:noWrap w:val="0"/>
            <w:vAlign w:val="center"/>
          </w:tcPr>
          <w:p w14:paraId="3CAE28B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r>
      <w:tr w14:paraId="2706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gridSpan w:val="4"/>
            <w:noWrap w:val="0"/>
            <w:vAlign w:val="center"/>
          </w:tcPr>
          <w:p w14:paraId="7C71E2F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hAnsi="华文中宋" w:eastAsia="华文中宋"/>
                <w:sz w:val="21"/>
                <w:szCs w:val="21"/>
              </w:rPr>
              <w:t>岗位</w:t>
            </w:r>
            <w:r>
              <w:rPr>
                <w:rFonts w:ascii="Times New Roman" w:hAnsi="华文中宋" w:eastAsia="华文中宋"/>
                <w:sz w:val="21"/>
                <w:szCs w:val="21"/>
              </w:rPr>
              <w:t>实习</w:t>
            </w:r>
          </w:p>
        </w:tc>
        <w:tc>
          <w:tcPr>
            <w:tcW w:w="646" w:type="dxa"/>
            <w:noWrap w:val="0"/>
            <w:vAlign w:val="center"/>
          </w:tcPr>
          <w:p w14:paraId="1516F9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720</w:t>
            </w:r>
          </w:p>
        </w:tc>
        <w:tc>
          <w:tcPr>
            <w:tcW w:w="585" w:type="dxa"/>
            <w:noWrap w:val="0"/>
            <w:vAlign w:val="center"/>
          </w:tcPr>
          <w:p w14:paraId="5D6A683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35" w:type="dxa"/>
            <w:noWrap w:val="0"/>
            <w:vAlign w:val="center"/>
          </w:tcPr>
          <w:p w14:paraId="70648D4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74" w:type="dxa"/>
            <w:noWrap w:val="0"/>
            <w:vAlign w:val="center"/>
          </w:tcPr>
          <w:p w14:paraId="38627CE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11" w:type="dxa"/>
            <w:noWrap w:val="0"/>
            <w:vAlign w:val="center"/>
          </w:tcPr>
          <w:p w14:paraId="4B83210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11" w:type="dxa"/>
            <w:noWrap w:val="0"/>
            <w:vAlign w:val="center"/>
          </w:tcPr>
          <w:p w14:paraId="7B5A9AF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09" w:type="dxa"/>
            <w:noWrap w:val="0"/>
            <w:vAlign w:val="center"/>
          </w:tcPr>
          <w:p w14:paraId="484C22D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17" w:type="dxa"/>
            <w:noWrap w:val="0"/>
            <w:vAlign w:val="center"/>
          </w:tcPr>
          <w:p w14:paraId="696450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720</w:t>
            </w:r>
          </w:p>
        </w:tc>
      </w:tr>
      <w:tr w14:paraId="08D1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gridSpan w:val="4"/>
            <w:noWrap w:val="0"/>
            <w:vAlign w:val="center"/>
          </w:tcPr>
          <w:p w14:paraId="1662139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华文中宋" w:eastAsia="华文中宋"/>
                <w:sz w:val="21"/>
                <w:szCs w:val="21"/>
              </w:rPr>
            </w:pPr>
            <w:r>
              <w:rPr>
                <w:rFonts w:hint="eastAsia" w:ascii="Times New Roman" w:hAnsi="华文中宋" w:eastAsia="华文中宋"/>
                <w:sz w:val="21"/>
                <w:szCs w:val="21"/>
              </w:rPr>
              <w:t>实践性教学学时</w:t>
            </w:r>
          </w:p>
        </w:tc>
        <w:tc>
          <w:tcPr>
            <w:tcW w:w="646" w:type="dxa"/>
            <w:noWrap w:val="0"/>
            <w:vAlign w:val="center"/>
          </w:tcPr>
          <w:p w14:paraId="6DA412C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1494</w:t>
            </w:r>
          </w:p>
        </w:tc>
        <w:tc>
          <w:tcPr>
            <w:tcW w:w="585" w:type="dxa"/>
            <w:noWrap w:val="0"/>
            <w:vAlign w:val="center"/>
          </w:tcPr>
          <w:p w14:paraId="5B7AD10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s="Times New Roman"/>
                <w:color w:val="auto"/>
                <w:kern w:val="2"/>
                <w:sz w:val="21"/>
                <w:szCs w:val="21"/>
                <w:lang w:val="en-US" w:eastAsia="zh-CN" w:bidi="ar-SA"/>
              </w:rPr>
            </w:pPr>
          </w:p>
        </w:tc>
        <w:tc>
          <w:tcPr>
            <w:tcW w:w="735" w:type="dxa"/>
            <w:noWrap w:val="0"/>
            <w:vAlign w:val="center"/>
          </w:tcPr>
          <w:p w14:paraId="2DF7E75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74" w:type="dxa"/>
            <w:noWrap w:val="0"/>
            <w:vAlign w:val="center"/>
          </w:tcPr>
          <w:p w14:paraId="4421F48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11" w:type="dxa"/>
            <w:noWrap w:val="0"/>
            <w:vAlign w:val="center"/>
          </w:tcPr>
          <w:p w14:paraId="05048CA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11" w:type="dxa"/>
            <w:noWrap w:val="0"/>
            <w:vAlign w:val="center"/>
          </w:tcPr>
          <w:p w14:paraId="3A9DD5F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09" w:type="dxa"/>
            <w:noWrap w:val="0"/>
            <w:vAlign w:val="center"/>
          </w:tcPr>
          <w:p w14:paraId="37B4D3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p>
        </w:tc>
        <w:tc>
          <w:tcPr>
            <w:tcW w:w="717" w:type="dxa"/>
            <w:noWrap w:val="0"/>
            <w:vAlign w:val="center"/>
          </w:tcPr>
          <w:p w14:paraId="34F897D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p>
        </w:tc>
      </w:tr>
      <w:tr w14:paraId="5D3B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gridSpan w:val="4"/>
            <w:noWrap w:val="0"/>
            <w:vAlign w:val="center"/>
          </w:tcPr>
          <w:p w14:paraId="6C8151E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华文中宋" w:eastAsia="华文中宋"/>
                <w:sz w:val="21"/>
                <w:szCs w:val="21"/>
                <w:lang w:val="en-US" w:eastAsia="zh-CN"/>
              </w:rPr>
            </w:pPr>
            <w:r>
              <w:rPr>
                <w:rFonts w:hint="eastAsia" w:ascii="Times New Roman" w:hAnsi="华文中宋" w:eastAsia="华文中宋"/>
                <w:sz w:val="21"/>
                <w:szCs w:val="21"/>
                <w:lang w:val="en-US" w:eastAsia="zh-CN"/>
              </w:rPr>
              <w:t>合计</w:t>
            </w:r>
          </w:p>
        </w:tc>
        <w:tc>
          <w:tcPr>
            <w:tcW w:w="646" w:type="dxa"/>
            <w:noWrap w:val="0"/>
            <w:vAlign w:val="center"/>
          </w:tcPr>
          <w:p w14:paraId="29537D8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4320</w:t>
            </w:r>
          </w:p>
        </w:tc>
        <w:tc>
          <w:tcPr>
            <w:tcW w:w="585" w:type="dxa"/>
            <w:noWrap w:val="0"/>
            <w:vAlign w:val="center"/>
          </w:tcPr>
          <w:p w14:paraId="1A3EB0D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240</w:t>
            </w:r>
          </w:p>
        </w:tc>
        <w:tc>
          <w:tcPr>
            <w:tcW w:w="735" w:type="dxa"/>
            <w:noWrap w:val="0"/>
            <w:vAlign w:val="center"/>
          </w:tcPr>
          <w:p w14:paraId="0143F43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74" w:type="dxa"/>
            <w:noWrap w:val="0"/>
            <w:vAlign w:val="center"/>
          </w:tcPr>
          <w:p w14:paraId="45B0F3D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11" w:type="dxa"/>
            <w:noWrap w:val="0"/>
            <w:vAlign w:val="center"/>
          </w:tcPr>
          <w:p w14:paraId="58D2E0E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11" w:type="dxa"/>
            <w:noWrap w:val="0"/>
            <w:vAlign w:val="center"/>
          </w:tcPr>
          <w:p w14:paraId="70F31A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09" w:type="dxa"/>
            <w:noWrap w:val="0"/>
            <w:vAlign w:val="center"/>
          </w:tcPr>
          <w:p w14:paraId="09A16EE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17" w:type="dxa"/>
            <w:noWrap w:val="0"/>
            <w:vAlign w:val="center"/>
          </w:tcPr>
          <w:p w14:paraId="469C6B2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r>
    </w:tbl>
    <w:p w14:paraId="73437249">
      <w:pPr>
        <w:pStyle w:val="6"/>
        <w:keepNext w:val="0"/>
        <w:keepLines w:val="0"/>
        <w:pageBreakBefore w:val="0"/>
        <w:numPr>
          <w:numId w:val="0"/>
        </w:numPr>
        <w:kinsoku/>
        <w:wordWrap/>
        <w:overflowPunct/>
        <w:topLinePunct w:val="0"/>
        <w:autoSpaceDE/>
        <w:autoSpaceDN/>
        <w:bidi w:val="0"/>
        <w:spacing w:line="560" w:lineRule="exact"/>
        <w:jc w:val="left"/>
        <w:rPr>
          <w:rFonts w:ascii="黑体" w:hAnsi="黑体" w:eastAsia="黑体" w:cs="黑体"/>
          <w:b/>
          <w:sz w:val="32"/>
          <w:szCs w:val="32"/>
        </w:rPr>
      </w:pPr>
    </w:p>
    <w:p w14:paraId="2D3C8F1C">
      <w:pPr>
        <w:pStyle w:val="6"/>
        <w:keepNext w:val="0"/>
        <w:keepLines w:val="0"/>
        <w:pageBreakBefore w:val="0"/>
        <w:kinsoku/>
        <w:wordWrap/>
        <w:overflowPunct/>
        <w:topLinePunct w:val="0"/>
        <w:autoSpaceDE/>
        <w:autoSpaceDN/>
        <w:bidi w:val="0"/>
        <w:spacing w:line="560" w:lineRule="exact"/>
        <w:jc w:val="left"/>
        <w:rPr>
          <w:rFonts w:ascii="黑体" w:hAnsi="黑体" w:eastAsia="黑体" w:cs="黑体"/>
          <w:b/>
          <w:sz w:val="32"/>
          <w:szCs w:val="32"/>
        </w:rPr>
      </w:pPr>
    </w:p>
    <w:p w14:paraId="55480037">
      <w:pPr>
        <w:pStyle w:val="6"/>
        <w:keepNext w:val="0"/>
        <w:keepLines w:val="0"/>
        <w:pageBreakBefore w:val="0"/>
        <w:kinsoku/>
        <w:wordWrap/>
        <w:overflowPunct/>
        <w:topLinePunct w:val="0"/>
        <w:autoSpaceDE/>
        <w:autoSpaceDN/>
        <w:bidi w:val="0"/>
        <w:spacing w:line="560" w:lineRule="exact"/>
        <w:ind w:firstLine="643" w:firstLineChars="200"/>
        <w:jc w:val="left"/>
        <w:rPr>
          <w:rFonts w:ascii="黑体" w:hAnsi="黑体" w:eastAsia="黑体" w:cs="黑体"/>
          <w:b/>
          <w:sz w:val="32"/>
          <w:szCs w:val="32"/>
        </w:rPr>
      </w:pPr>
    </w:p>
    <w:p w14:paraId="492A6DBD">
      <w:pPr>
        <w:pStyle w:val="6"/>
        <w:keepNext w:val="0"/>
        <w:keepLines w:val="0"/>
        <w:pageBreakBefore w:val="0"/>
        <w:kinsoku/>
        <w:wordWrap/>
        <w:overflowPunct/>
        <w:topLinePunct w:val="0"/>
        <w:autoSpaceDE/>
        <w:autoSpaceDN/>
        <w:bidi w:val="0"/>
        <w:spacing w:line="560" w:lineRule="exact"/>
        <w:ind w:firstLine="643" w:firstLineChars="200"/>
        <w:jc w:val="left"/>
        <w:rPr>
          <w:rFonts w:ascii="黑体" w:hAnsi="黑体" w:eastAsia="黑体" w:cs="黑体"/>
          <w:b/>
          <w:sz w:val="32"/>
          <w:szCs w:val="32"/>
        </w:rPr>
      </w:pPr>
      <w:r>
        <w:rPr>
          <w:rFonts w:ascii="黑体" w:hAnsi="黑体" w:eastAsia="黑体" w:cs="黑体"/>
          <w:b/>
          <w:sz w:val="32"/>
          <w:szCs w:val="32"/>
        </w:rPr>
        <w:t>八、实施保障</w:t>
      </w:r>
    </w:p>
    <w:p w14:paraId="33343CAC">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（一）师资队伍</w:t>
      </w:r>
      <w:bookmarkStart w:id="2" w:name="_Hlk75796422"/>
      <w:bookmarkEnd w:id="2"/>
    </w:p>
    <w:p w14:paraId="0ACB8A9B">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通过培养与引进结合，业务进修等方式，促进师资队伍的结构优化，全面提高专业教师队伍素质，使我作物生产技术专业教师达到河北省专业建设标准中的规范化要求。</w:t>
      </w:r>
    </w:p>
    <w:p w14:paraId="0CFF9967">
      <w:pPr>
        <w:pStyle w:val="6"/>
        <w:keepNext w:val="0"/>
        <w:keepLines w:val="0"/>
        <w:pageBreakBefore w:val="0"/>
        <w:kinsoku/>
        <w:wordWrap/>
        <w:overflowPunct/>
        <w:topLinePunct w:val="0"/>
        <w:autoSpaceDE/>
        <w:autoSpaceDN/>
        <w:bidi w:val="0"/>
        <w:spacing w:line="560" w:lineRule="exact"/>
        <w:jc w:val="left"/>
        <w:rPr>
          <w:rFonts w:ascii="仿宋" w:hAnsi="仿宋" w:eastAsia="仿宋" w:cs="仿宋"/>
          <w:bCs/>
          <w:sz w:val="32"/>
          <w:szCs w:val="32"/>
        </w:rPr>
      </w:pPr>
      <w:r>
        <w:rPr>
          <w:rFonts w:ascii="仿宋" w:hAnsi="仿宋" w:eastAsia="仿宋" w:cs="仿宋"/>
          <w:bCs/>
          <w:sz w:val="32"/>
          <w:szCs w:val="32"/>
        </w:rPr>
        <w:t>1、学历层次要求</w:t>
      </w:r>
    </w:p>
    <w:p w14:paraId="57591519">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公共基础课教师应有与授课课程对口专业的大学本科毕业证书或相关技能证书；专业专任教师本科学历已达到100%。</w:t>
      </w:r>
    </w:p>
    <w:p w14:paraId="4DC42A41">
      <w:pPr>
        <w:pStyle w:val="6"/>
        <w:keepNext w:val="0"/>
        <w:keepLines w:val="0"/>
        <w:pageBreakBefore w:val="0"/>
        <w:kinsoku/>
        <w:wordWrap/>
        <w:overflowPunct/>
        <w:topLinePunct w:val="0"/>
        <w:autoSpaceDE/>
        <w:autoSpaceDN/>
        <w:bidi w:val="0"/>
        <w:spacing w:line="560" w:lineRule="exact"/>
        <w:jc w:val="left"/>
        <w:rPr>
          <w:rFonts w:ascii="仿宋" w:hAnsi="仿宋" w:eastAsia="仿宋" w:cs="仿宋"/>
          <w:bCs/>
          <w:sz w:val="32"/>
          <w:szCs w:val="32"/>
        </w:rPr>
      </w:pPr>
      <w:r>
        <w:rPr>
          <w:rFonts w:ascii="仿宋" w:hAnsi="仿宋" w:eastAsia="仿宋" w:cs="仿宋"/>
          <w:bCs/>
          <w:sz w:val="32"/>
          <w:szCs w:val="32"/>
        </w:rPr>
        <w:t>2、资格证书要求</w:t>
      </w:r>
    </w:p>
    <w:p w14:paraId="1E6D10AF">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专任教师应具有中等职业学校及以上教师资格证书；专任专业教师具有本专业职业资格证书达到50%以上。</w:t>
      </w:r>
    </w:p>
    <w:p w14:paraId="56080128">
      <w:pPr>
        <w:pStyle w:val="6"/>
        <w:keepNext w:val="0"/>
        <w:keepLines w:val="0"/>
        <w:pageBreakBefore w:val="0"/>
        <w:kinsoku/>
        <w:wordWrap/>
        <w:overflowPunct/>
        <w:topLinePunct w:val="0"/>
        <w:autoSpaceDE/>
        <w:autoSpaceDN/>
        <w:bidi w:val="0"/>
        <w:spacing w:line="560" w:lineRule="exact"/>
        <w:jc w:val="left"/>
        <w:rPr>
          <w:rFonts w:ascii="仿宋" w:hAnsi="仿宋" w:eastAsia="仿宋" w:cs="仿宋"/>
          <w:bCs/>
          <w:sz w:val="32"/>
          <w:szCs w:val="32"/>
        </w:rPr>
      </w:pPr>
      <w:r>
        <w:rPr>
          <w:rFonts w:ascii="仿宋" w:hAnsi="仿宋" w:eastAsia="仿宋" w:cs="仿宋"/>
          <w:bCs/>
          <w:sz w:val="32"/>
          <w:szCs w:val="32"/>
        </w:rPr>
        <w:t>3、人员配备要求</w:t>
      </w:r>
    </w:p>
    <w:p w14:paraId="09F5693B">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专业课教师中，具有本专业中级以上专业技术职务任职资格者不低于50％，高级以上专业技术职务任职资格者不低于20％；</w:t>
      </w:r>
    </w:p>
    <w:p w14:paraId="637A9561">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根据教育部颁布的《中等职业学校教师专业标准》和《中等职业学校设置标准》的有关规定，我校进行教师队伍建设，合理配置教师资源，专业教师学历职称结构合理。建立“双师型”专业教师团队，其中“双师型”教师达到50%；培养出业务水平较高的专业带头人。</w:t>
      </w:r>
    </w:p>
    <w:p w14:paraId="0439222D">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（二）教学设施</w:t>
      </w:r>
      <w:bookmarkStart w:id="3" w:name="_Hlk75797148"/>
      <w:bookmarkEnd w:id="3"/>
    </w:p>
    <w:p w14:paraId="7F57504C">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根据本专业人才培养目标的要求及课程设置的需要，学校配置了卫生信息管理标本室、实训室、实验室。</w:t>
      </w:r>
    </w:p>
    <w:p w14:paraId="36720EC6">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color w:val="000000"/>
          <w:sz w:val="32"/>
          <w:szCs w:val="32"/>
        </w:rPr>
      </w:pPr>
      <w:r>
        <w:rPr>
          <w:rFonts w:ascii="仿宋" w:hAnsi="仿宋" w:eastAsia="仿宋" w:cs="仿宋"/>
          <w:bCs/>
          <w:color w:val="000000"/>
          <w:sz w:val="32"/>
          <w:szCs w:val="32"/>
        </w:rPr>
        <w:t>实践教学基本要求主要指本专业完成职业能力训练所需要的校内外实训室(中心、基地)，内容包括校内外实训室(中心、基地)名称、规模、功能和主要设备装备。</w:t>
      </w:r>
    </w:p>
    <w:p w14:paraId="09B1721F">
      <w:pPr>
        <w:pStyle w:val="6"/>
        <w:keepNext w:val="0"/>
        <w:keepLines w:val="0"/>
        <w:pageBreakBefore w:val="0"/>
        <w:kinsoku/>
        <w:wordWrap/>
        <w:overflowPunct/>
        <w:topLinePunct w:val="0"/>
        <w:autoSpaceDE/>
        <w:autoSpaceDN/>
        <w:bidi w:val="0"/>
        <w:spacing w:line="560" w:lineRule="exact"/>
        <w:ind w:firstLine="640" w:firstLineChars="200"/>
        <w:rPr>
          <w:rFonts w:ascii="仿宋" w:hAnsi="仿宋" w:eastAsia="仿宋" w:cs="仿宋"/>
          <w:bCs/>
          <w:color w:val="000000"/>
          <w:sz w:val="32"/>
          <w:szCs w:val="32"/>
        </w:rPr>
      </w:pPr>
    </w:p>
    <w:tbl>
      <w:tblPr>
        <w:tblStyle w:val="4"/>
        <w:tblpPr w:leftFromText="180" w:rightFromText="180" w:vertAnchor="text" w:horzAnchor="page" w:tblpXSpec="center" w:tblpY="375"/>
        <w:tblOverlap w:val="never"/>
        <w:tblW w:w="6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2160"/>
        <w:gridCol w:w="2160"/>
        <w:gridCol w:w="2231"/>
      </w:tblGrid>
      <w:tr w14:paraId="0B46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jc w:val="center"/>
        </w:trPr>
        <w:tc>
          <w:tcPr>
            <w:tcW w:w="2160" w:type="dxa"/>
            <w:tcBorders>
              <w:tl2br w:val="nil"/>
              <w:tr2bl w:val="nil"/>
            </w:tcBorders>
          </w:tcPr>
          <w:p w14:paraId="72638444">
            <w:pPr>
              <w:pStyle w:val="8"/>
              <w:keepNext w:val="0"/>
              <w:keepLines w:val="0"/>
              <w:pageBreakBefore w:val="0"/>
              <w:kinsoku/>
              <w:wordWrap/>
              <w:overflowPunct/>
              <w:topLinePunct w:val="0"/>
              <w:autoSpaceDE/>
              <w:autoSpaceDN/>
              <w:bidi w:val="0"/>
              <w:spacing w:line="560" w:lineRule="exact"/>
            </w:pPr>
            <w:r>
              <w:t>模块组成</w:t>
            </w:r>
          </w:p>
        </w:tc>
        <w:tc>
          <w:tcPr>
            <w:tcW w:w="2160" w:type="dxa"/>
            <w:tcBorders>
              <w:tl2br w:val="nil"/>
              <w:tr2bl w:val="nil"/>
            </w:tcBorders>
          </w:tcPr>
          <w:p w14:paraId="49859437">
            <w:pPr>
              <w:pStyle w:val="8"/>
              <w:keepNext w:val="0"/>
              <w:keepLines w:val="0"/>
              <w:pageBreakBefore w:val="0"/>
              <w:kinsoku/>
              <w:wordWrap/>
              <w:overflowPunct/>
              <w:topLinePunct w:val="0"/>
              <w:autoSpaceDE/>
              <w:autoSpaceDN/>
              <w:bidi w:val="0"/>
              <w:spacing w:line="560" w:lineRule="exact"/>
            </w:pPr>
            <w:r>
              <w:t>实践方式</w:t>
            </w:r>
          </w:p>
        </w:tc>
        <w:tc>
          <w:tcPr>
            <w:tcW w:w="2231" w:type="dxa"/>
            <w:tcBorders>
              <w:tl2br w:val="nil"/>
              <w:tr2bl w:val="nil"/>
            </w:tcBorders>
          </w:tcPr>
          <w:p w14:paraId="1E95C900">
            <w:pPr>
              <w:pStyle w:val="8"/>
              <w:keepNext w:val="0"/>
              <w:keepLines w:val="0"/>
              <w:pageBreakBefore w:val="0"/>
              <w:kinsoku/>
              <w:wordWrap/>
              <w:overflowPunct/>
              <w:topLinePunct w:val="0"/>
              <w:autoSpaceDE/>
              <w:autoSpaceDN/>
              <w:bidi w:val="0"/>
              <w:spacing w:line="560" w:lineRule="exact"/>
            </w:pPr>
            <w:r>
              <w:t>实践场所</w:t>
            </w:r>
          </w:p>
        </w:tc>
      </w:tr>
      <w:tr w14:paraId="62DB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783" w:hRule="atLeast"/>
          <w:jc w:val="center"/>
        </w:trPr>
        <w:tc>
          <w:tcPr>
            <w:tcW w:w="2160" w:type="dxa"/>
            <w:tcBorders>
              <w:tl2br w:val="nil"/>
              <w:tr2bl w:val="nil"/>
            </w:tcBorders>
          </w:tcPr>
          <w:p w14:paraId="7A2A5BF5">
            <w:pPr>
              <w:pStyle w:val="8"/>
              <w:keepNext w:val="0"/>
              <w:keepLines w:val="0"/>
              <w:pageBreakBefore w:val="0"/>
              <w:kinsoku/>
              <w:wordWrap/>
              <w:overflowPunct/>
              <w:topLinePunct w:val="0"/>
              <w:autoSpaceDE/>
              <w:autoSpaceDN/>
              <w:bidi w:val="0"/>
              <w:spacing w:line="560" w:lineRule="exact"/>
            </w:pPr>
            <w:r>
              <w:t>医学基础模块</w:t>
            </w:r>
          </w:p>
        </w:tc>
        <w:tc>
          <w:tcPr>
            <w:tcW w:w="2160" w:type="dxa"/>
            <w:tcBorders>
              <w:tl2br w:val="nil"/>
              <w:tr2bl w:val="nil"/>
            </w:tcBorders>
          </w:tcPr>
          <w:p w14:paraId="408625FA">
            <w:pPr>
              <w:pStyle w:val="8"/>
              <w:keepNext w:val="0"/>
              <w:keepLines w:val="0"/>
              <w:pageBreakBefore w:val="0"/>
              <w:kinsoku/>
              <w:wordWrap/>
              <w:overflowPunct/>
              <w:topLinePunct w:val="0"/>
              <w:autoSpaceDE/>
              <w:autoSpaceDN/>
              <w:bidi w:val="0"/>
              <w:spacing w:line="560" w:lineRule="exact"/>
            </w:pPr>
            <w:r>
              <w:t>实验、实训、示教、综合练习案例讨论</w:t>
            </w:r>
          </w:p>
        </w:tc>
        <w:tc>
          <w:tcPr>
            <w:tcW w:w="2231" w:type="dxa"/>
            <w:tcBorders>
              <w:tl2br w:val="nil"/>
              <w:tr2bl w:val="nil"/>
            </w:tcBorders>
          </w:tcPr>
          <w:p w14:paraId="10E80312">
            <w:pPr>
              <w:pStyle w:val="8"/>
              <w:keepNext w:val="0"/>
              <w:keepLines w:val="0"/>
              <w:pageBreakBefore w:val="0"/>
              <w:kinsoku/>
              <w:wordWrap/>
              <w:overflowPunct/>
              <w:topLinePunct w:val="0"/>
              <w:autoSpaceDE/>
              <w:autoSpaceDN/>
              <w:bidi w:val="0"/>
              <w:spacing w:line="560" w:lineRule="exact"/>
            </w:pPr>
            <w:r>
              <w:t>实验室</w:t>
            </w:r>
            <w:r>
              <w:br w:type="textWrapping"/>
            </w:r>
            <w:r>
              <w:t>实训中心</w:t>
            </w:r>
          </w:p>
        </w:tc>
      </w:tr>
      <w:tr w14:paraId="08D5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770" w:hRule="atLeast"/>
          <w:jc w:val="center"/>
        </w:trPr>
        <w:tc>
          <w:tcPr>
            <w:tcW w:w="2160" w:type="dxa"/>
            <w:tcBorders>
              <w:tl2br w:val="nil"/>
              <w:tr2bl w:val="nil"/>
            </w:tcBorders>
          </w:tcPr>
          <w:p w14:paraId="74598ED8">
            <w:pPr>
              <w:pStyle w:val="8"/>
              <w:keepNext w:val="0"/>
              <w:keepLines w:val="0"/>
              <w:pageBreakBefore w:val="0"/>
              <w:kinsoku/>
              <w:wordWrap/>
              <w:overflowPunct/>
              <w:topLinePunct w:val="0"/>
              <w:autoSpaceDE/>
              <w:autoSpaceDN/>
              <w:bidi w:val="0"/>
              <w:spacing w:line="560" w:lineRule="exact"/>
            </w:pPr>
            <w:r>
              <w:t>专业技能模块</w:t>
            </w:r>
          </w:p>
        </w:tc>
        <w:tc>
          <w:tcPr>
            <w:tcW w:w="2160" w:type="dxa"/>
            <w:tcBorders>
              <w:tl2br w:val="nil"/>
              <w:tr2bl w:val="nil"/>
            </w:tcBorders>
          </w:tcPr>
          <w:p w14:paraId="54C582FC">
            <w:pPr>
              <w:pStyle w:val="8"/>
              <w:keepNext w:val="0"/>
              <w:keepLines w:val="0"/>
              <w:pageBreakBefore w:val="0"/>
              <w:kinsoku/>
              <w:wordWrap/>
              <w:overflowPunct/>
              <w:topLinePunct w:val="0"/>
              <w:autoSpaceDE/>
              <w:autoSpaceDN/>
              <w:bidi w:val="0"/>
              <w:spacing w:line="560" w:lineRule="exact"/>
            </w:pPr>
            <w:r>
              <w:t>示教、综合练习、技能考核、案例讨论</w:t>
            </w:r>
          </w:p>
        </w:tc>
        <w:tc>
          <w:tcPr>
            <w:tcW w:w="2231" w:type="dxa"/>
            <w:tcBorders>
              <w:tl2br w:val="nil"/>
              <w:tr2bl w:val="nil"/>
            </w:tcBorders>
          </w:tcPr>
          <w:p w14:paraId="5E4DD0C6">
            <w:pPr>
              <w:pStyle w:val="8"/>
              <w:keepNext w:val="0"/>
              <w:keepLines w:val="0"/>
              <w:pageBreakBefore w:val="0"/>
              <w:kinsoku/>
              <w:wordWrap/>
              <w:overflowPunct/>
              <w:topLinePunct w:val="0"/>
              <w:autoSpaceDE/>
              <w:autoSpaceDN/>
              <w:bidi w:val="0"/>
              <w:spacing w:line="560" w:lineRule="exact"/>
            </w:pPr>
            <w:r>
              <w:t>校内实训基地</w:t>
            </w:r>
            <w:r>
              <w:br w:type="textWrapping"/>
            </w:r>
          </w:p>
        </w:tc>
      </w:tr>
    </w:tbl>
    <w:p w14:paraId="521AFCE0">
      <w:pPr>
        <w:pStyle w:val="6"/>
        <w:keepNext w:val="0"/>
        <w:keepLines w:val="0"/>
        <w:pageBreakBefore w:val="0"/>
        <w:kinsoku/>
        <w:wordWrap/>
        <w:overflowPunct/>
        <w:topLinePunct w:val="0"/>
        <w:autoSpaceDE/>
        <w:autoSpaceDN/>
        <w:bidi w:val="0"/>
        <w:spacing w:line="560" w:lineRule="exact"/>
        <w:jc w:val="left"/>
        <w:rPr>
          <w:rFonts w:ascii="黑体" w:hAnsi="黑体" w:eastAsia="黑体" w:cs="仿宋"/>
          <w:bCs/>
          <w:sz w:val="32"/>
          <w:szCs w:val="32"/>
        </w:rPr>
      </w:pPr>
    </w:p>
    <w:p w14:paraId="3B96BD1D">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（三）教学资源</w:t>
      </w:r>
    </w:p>
    <w:p w14:paraId="384ABA85">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根据卫生信息管理专业特点,构建以能力为本位、以职业实践为主线、以项目课程为主体理论与实践相融合、教学内容与岗位需要相适应的课程体系。结合中职学校学生综合素质普遍偏低,学习基础较差,坚持课程教材立体化、实用化、现代化,坚持课程设置对接职业能力要求,将以解剖学基础、生理学基础、药物学基础、病理学基础四门专业课程相互融合,充盈学生的综合素质能力。</w:t>
      </w:r>
    </w:p>
    <w:p w14:paraId="55822F27">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
          <w:bCs/>
          <w:sz w:val="32"/>
          <w:szCs w:val="32"/>
        </w:rPr>
      </w:pPr>
      <w:r>
        <w:rPr>
          <w:rFonts w:ascii="仿宋" w:hAnsi="仿宋" w:eastAsia="仿宋" w:cs="仿宋"/>
          <w:bCs/>
          <w:sz w:val="32"/>
          <w:szCs w:val="32"/>
        </w:rPr>
        <w:t>规范教学大纲和课程标准,并根据行业及时更新课程内容,将最新的学科前沿发展、科研成果融入课堂教学。以课程为载体,并利用职业技能大赛,集中强化学生能力。</w:t>
      </w:r>
    </w:p>
    <w:p w14:paraId="2E421445">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（四）教学方法</w:t>
      </w:r>
      <w:bookmarkStart w:id="6" w:name="_GoBack"/>
      <w:bookmarkEnd w:id="6"/>
      <w:bookmarkStart w:id="4" w:name="_Hlk75797490"/>
      <w:bookmarkEnd w:id="4"/>
    </w:p>
    <w:p w14:paraId="479C33F2">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教师依据专业培养目标、课程教学要求、学生能力与教学资源,倡导因材施教、因需施教,采用理实一体化教学、案例教学、项目教学等方法,坚持学中做、做中学。运用多种新型教学手段,发挥学生多种感官感知课程内容。在原有Flash、PPT等多媒体平台的基础上,加入幕课、微课、翻转课堂等新型教学手段和方法进行教学,使教学内容丰富,表现形式多样,变粉笔黑板式教学为现代电子教学,使过去因没有实物对象(如具体的传感器)而抽象难学的内容变的具体,形象生动,专业核心课程,采用课堂展示、仿真课堂等方式,在实践中学习,使深奥的理论变得生动易懂,提高学生的教学设计和组织能力,切实做到课堂与实践的零距离。</w:t>
      </w:r>
    </w:p>
    <w:p w14:paraId="50E86578">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（五）学习评价</w:t>
      </w:r>
      <w:bookmarkStart w:id="5" w:name="_Hlk75797581"/>
      <w:bookmarkEnd w:id="5"/>
    </w:p>
    <w:p w14:paraId="4DE37F2F">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建立多形式、多元化、全方位的教学评价体系。实时利用课堂教学即时反馈、麦克思阶段性评价、总结性评价以及教学系统的学期评价体系,进行综合评价。同时,在学期中不定时进行问卷发放、座谈会等形式对教学进行即时评价。教师教学评价与考核由教学常规检查、学生评价、教师同行评价和教学督导四部分组成;学生成绩的评价采取过程性评价和结果性评价相结合。</w:t>
      </w:r>
    </w:p>
    <w:p w14:paraId="59A8436C">
      <w:pPr>
        <w:pStyle w:val="6"/>
        <w:keepNext w:val="0"/>
        <w:keepLines w:val="0"/>
        <w:pageBreakBefore w:val="0"/>
        <w:kinsoku/>
        <w:wordWrap/>
        <w:overflowPunct/>
        <w:topLinePunct w:val="0"/>
        <w:autoSpaceDE/>
        <w:autoSpaceDN/>
        <w:bidi w:val="0"/>
        <w:spacing w:line="560" w:lineRule="exact"/>
        <w:ind w:firstLine="643" w:firstLineChars="200"/>
        <w:jc w:val="left"/>
        <w:rPr>
          <w:rFonts w:hint="eastAsia" w:ascii="楷体" w:hAnsi="楷体" w:eastAsia="楷体" w:cs="楷体"/>
          <w:b/>
          <w:bCs w:val="0"/>
          <w:sz w:val="32"/>
          <w:szCs w:val="32"/>
        </w:rPr>
      </w:pPr>
      <w:r>
        <w:rPr>
          <w:rFonts w:hint="eastAsia" w:ascii="楷体" w:hAnsi="楷体" w:eastAsia="楷体" w:cs="楷体"/>
          <w:b/>
          <w:bCs w:val="0"/>
          <w:sz w:val="32"/>
          <w:szCs w:val="32"/>
        </w:rPr>
        <w:t>（六）质量管理</w:t>
      </w:r>
    </w:p>
    <w:p w14:paraId="12A4F986">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明确教学管理和教学工作的具体要求,定期检查教师教学常规工作落实情况,发现问题及时反馈并进行跟踪检查。落实教学常规的管理制度,规范备、上、批、辅、评等各环节全面落实教学工作的“十字”方针,即备课要“深”,上课要“实”,作业要“精”,教学要“活”,手段要“新”,活动要“勤”,考核要“严”,辅导要“细”,负担要“轻”,质量要“高”。“十字”方针,即备课要“深”,上课要“实”,作业要“精”,教学要“活”,手段要“新”,活动要“勤”,考核要“严”,辅导要“细”,负担要“轻”,质量要“高”。</w:t>
      </w:r>
    </w:p>
    <w:p w14:paraId="5C17C49D">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
          <w:bCs/>
          <w:sz w:val="32"/>
          <w:szCs w:val="32"/>
        </w:rPr>
      </w:pPr>
      <w:r>
        <w:rPr>
          <w:rFonts w:ascii="仿宋" w:hAnsi="仿宋" w:eastAsia="仿宋" w:cs="仿宋"/>
          <w:bCs/>
          <w:sz w:val="32"/>
          <w:szCs w:val="32"/>
        </w:rPr>
        <w:t>突出教改教研的先导地位,创设氛围,转变观念打造教研工作参与的全员化。以课题研究为载体,以课堂为阵地。把课题研究融入课堂教学评价标准中,也作为评价教师业务水平的一个重要指标。把课题研究融入课堂教学评价标准中,也作为评价教师业务水平的一个重要指标。</w:t>
      </w:r>
    </w:p>
    <w:p w14:paraId="496E238B">
      <w:pPr>
        <w:pStyle w:val="6"/>
        <w:keepNext w:val="0"/>
        <w:keepLines w:val="0"/>
        <w:pageBreakBefore w:val="0"/>
        <w:kinsoku/>
        <w:wordWrap/>
        <w:overflowPunct/>
        <w:topLinePunct w:val="0"/>
        <w:autoSpaceDE/>
        <w:autoSpaceDN/>
        <w:bidi w:val="0"/>
        <w:spacing w:line="560" w:lineRule="exact"/>
        <w:ind w:firstLine="643" w:firstLineChars="200"/>
        <w:jc w:val="left"/>
        <w:rPr>
          <w:rFonts w:ascii="黑体" w:hAnsi="黑体" w:eastAsia="黑体" w:cs="黑体"/>
          <w:b/>
          <w:sz w:val="32"/>
          <w:szCs w:val="32"/>
        </w:rPr>
      </w:pPr>
      <w:r>
        <w:rPr>
          <w:rFonts w:ascii="黑体" w:hAnsi="黑体" w:eastAsia="黑体" w:cs="黑体"/>
          <w:b/>
          <w:sz w:val="32"/>
          <w:szCs w:val="32"/>
        </w:rPr>
        <w:t>九、毕业要求</w:t>
      </w:r>
    </w:p>
    <w:p w14:paraId="383196FD">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1、修完本专业教学计划中全部课程并且成绩合格。</w:t>
      </w:r>
    </w:p>
    <w:p w14:paraId="2B5543D2">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2、完成本专业的实训课程并且成绩合格。</w:t>
      </w:r>
    </w:p>
    <w:p w14:paraId="0F85CCD7">
      <w:pPr>
        <w:pStyle w:val="6"/>
        <w:keepNext w:val="0"/>
        <w:keepLines w:val="0"/>
        <w:pageBreakBefore w:val="0"/>
        <w:kinsoku/>
        <w:wordWrap/>
        <w:overflowPunct/>
        <w:topLinePunct w:val="0"/>
        <w:autoSpaceDE/>
        <w:autoSpaceDN/>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3、爱国主义教育培训合格，德育思想达标。</w:t>
      </w:r>
    </w:p>
    <w:p w14:paraId="23C1C0B9">
      <w:pPr>
        <w:pStyle w:val="6"/>
        <w:keepNext w:val="0"/>
        <w:keepLines w:val="0"/>
        <w:pageBreakBefore w:val="0"/>
        <w:kinsoku/>
        <w:wordWrap/>
        <w:overflowPunct/>
        <w:topLinePunct w:val="0"/>
        <w:autoSpaceDE/>
        <w:autoSpaceDN/>
        <w:bidi w:val="0"/>
        <w:spacing w:line="560" w:lineRule="exact"/>
        <w:ind w:firstLine="643" w:firstLineChars="200"/>
        <w:jc w:val="left"/>
        <w:rPr>
          <w:rFonts w:ascii="黑体" w:hAnsi="黑体" w:eastAsia="黑体" w:cs="黑体"/>
          <w:b/>
          <w:sz w:val="32"/>
          <w:szCs w:val="32"/>
        </w:rPr>
      </w:pPr>
      <w:r>
        <w:rPr>
          <w:rFonts w:ascii="黑体" w:hAnsi="黑体" w:eastAsia="黑体" w:cs="黑体"/>
          <w:b/>
          <w:sz w:val="32"/>
          <w:szCs w:val="32"/>
        </w:rPr>
        <w:t>十、附录</w:t>
      </w:r>
    </w:p>
    <w:tbl>
      <w:tblPr>
        <w:tblStyle w:val="4"/>
        <w:tblpPr w:leftFromText="180" w:rightFromText="180" w:vertAnchor="page" w:horzAnchor="page" w:tblpXSpec="center" w:tblpY="1854"/>
        <w:tblOverlap w:val="never"/>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541"/>
        <w:gridCol w:w="1"/>
        <w:gridCol w:w="2755"/>
        <w:gridCol w:w="646"/>
        <w:gridCol w:w="585"/>
        <w:gridCol w:w="735"/>
        <w:gridCol w:w="774"/>
        <w:gridCol w:w="711"/>
        <w:gridCol w:w="711"/>
        <w:gridCol w:w="709"/>
        <w:gridCol w:w="717"/>
      </w:tblGrid>
      <w:tr w14:paraId="6D1A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restart"/>
            <w:noWrap w:val="0"/>
            <w:vAlign w:val="center"/>
          </w:tcPr>
          <w:p w14:paraId="579423A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课程</w:t>
            </w:r>
          </w:p>
          <w:p w14:paraId="10D5C7B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类别</w:t>
            </w:r>
          </w:p>
        </w:tc>
        <w:tc>
          <w:tcPr>
            <w:tcW w:w="2755" w:type="dxa"/>
            <w:vMerge w:val="restart"/>
            <w:noWrap w:val="0"/>
            <w:vAlign w:val="center"/>
          </w:tcPr>
          <w:p w14:paraId="683037B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课程名称</w:t>
            </w:r>
          </w:p>
        </w:tc>
        <w:tc>
          <w:tcPr>
            <w:tcW w:w="646" w:type="dxa"/>
            <w:vMerge w:val="restart"/>
            <w:noWrap w:val="0"/>
            <w:vAlign w:val="center"/>
          </w:tcPr>
          <w:p w14:paraId="7C26270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总</w:t>
            </w:r>
          </w:p>
          <w:p w14:paraId="10E2620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学</w:t>
            </w:r>
          </w:p>
          <w:p w14:paraId="0D2853F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时</w:t>
            </w:r>
          </w:p>
        </w:tc>
        <w:tc>
          <w:tcPr>
            <w:tcW w:w="585" w:type="dxa"/>
            <w:vMerge w:val="restart"/>
            <w:noWrap w:val="0"/>
            <w:vAlign w:val="center"/>
          </w:tcPr>
          <w:p w14:paraId="566441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p w14:paraId="36CF774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学分</w:t>
            </w:r>
          </w:p>
        </w:tc>
        <w:tc>
          <w:tcPr>
            <w:tcW w:w="4357" w:type="dxa"/>
            <w:gridSpan w:val="6"/>
            <w:noWrap w:val="0"/>
            <w:vAlign w:val="center"/>
          </w:tcPr>
          <w:p w14:paraId="5CB1EF0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各学期周数、学时分配</w:t>
            </w:r>
          </w:p>
        </w:tc>
      </w:tr>
      <w:tr w14:paraId="7856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47" w:type="dxa"/>
            <w:gridSpan w:val="3"/>
            <w:vMerge w:val="continue"/>
            <w:noWrap w:val="0"/>
            <w:vAlign w:val="center"/>
          </w:tcPr>
          <w:p w14:paraId="093CB4E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2755" w:type="dxa"/>
            <w:vMerge w:val="continue"/>
            <w:noWrap w:val="0"/>
            <w:vAlign w:val="center"/>
          </w:tcPr>
          <w:p w14:paraId="68F3BFE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646" w:type="dxa"/>
            <w:vMerge w:val="continue"/>
            <w:noWrap w:val="0"/>
            <w:vAlign w:val="center"/>
          </w:tcPr>
          <w:p w14:paraId="7B75580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585" w:type="dxa"/>
            <w:vMerge w:val="continue"/>
            <w:noWrap w:val="0"/>
            <w:vAlign w:val="center"/>
          </w:tcPr>
          <w:p w14:paraId="640BD3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p>
        </w:tc>
        <w:tc>
          <w:tcPr>
            <w:tcW w:w="735" w:type="dxa"/>
            <w:noWrap w:val="0"/>
            <w:vAlign w:val="center"/>
          </w:tcPr>
          <w:p w14:paraId="7B7E398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第一学期</w:t>
            </w:r>
          </w:p>
        </w:tc>
        <w:tc>
          <w:tcPr>
            <w:tcW w:w="774" w:type="dxa"/>
            <w:noWrap w:val="0"/>
            <w:vAlign w:val="center"/>
          </w:tcPr>
          <w:p w14:paraId="629551C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第二学期</w:t>
            </w:r>
          </w:p>
        </w:tc>
        <w:tc>
          <w:tcPr>
            <w:tcW w:w="711" w:type="dxa"/>
            <w:noWrap w:val="0"/>
            <w:vAlign w:val="center"/>
          </w:tcPr>
          <w:p w14:paraId="1189D66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第三学期</w:t>
            </w:r>
          </w:p>
        </w:tc>
        <w:tc>
          <w:tcPr>
            <w:tcW w:w="711" w:type="dxa"/>
            <w:noWrap w:val="0"/>
            <w:vAlign w:val="center"/>
          </w:tcPr>
          <w:p w14:paraId="62F0267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第四学期</w:t>
            </w:r>
          </w:p>
        </w:tc>
        <w:tc>
          <w:tcPr>
            <w:tcW w:w="709" w:type="dxa"/>
            <w:noWrap w:val="0"/>
            <w:vAlign w:val="center"/>
          </w:tcPr>
          <w:p w14:paraId="2C1BAF7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第五学期</w:t>
            </w:r>
          </w:p>
        </w:tc>
        <w:tc>
          <w:tcPr>
            <w:tcW w:w="717" w:type="dxa"/>
            <w:noWrap w:val="0"/>
            <w:vAlign w:val="center"/>
          </w:tcPr>
          <w:p w14:paraId="26320F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黑体" w:eastAsia="黑体"/>
                <w:sz w:val="21"/>
                <w:szCs w:val="21"/>
              </w:rPr>
            </w:pPr>
            <w:r>
              <w:rPr>
                <w:rFonts w:hint="eastAsia" w:ascii="黑体" w:hAnsi="华文中宋" w:eastAsia="黑体"/>
                <w:sz w:val="21"/>
                <w:szCs w:val="21"/>
              </w:rPr>
              <w:t>第六学期</w:t>
            </w:r>
          </w:p>
        </w:tc>
      </w:tr>
      <w:tr w14:paraId="73A6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47" w:type="dxa"/>
            <w:gridSpan w:val="3"/>
            <w:vMerge w:val="continue"/>
            <w:noWrap w:val="0"/>
            <w:vAlign w:val="center"/>
          </w:tcPr>
          <w:p w14:paraId="194C2CA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vMerge w:val="continue"/>
            <w:noWrap w:val="0"/>
            <w:vAlign w:val="center"/>
          </w:tcPr>
          <w:p w14:paraId="7462B5C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646" w:type="dxa"/>
            <w:vMerge w:val="continue"/>
            <w:noWrap w:val="0"/>
            <w:vAlign w:val="center"/>
          </w:tcPr>
          <w:p w14:paraId="181D8C5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85" w:type="dxa"/>
            <w:vMerge w:val="continue"/>
            <w:noWrap w:val="0"/>
            <w:vAlign w:val="center"/>
          </w:tcPr>
          <w:p w14:paraId="7D3A5C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735" w:type="dxa"/>
            <w:noWrap w:val="0"/>
            <w:vAlign w:val="center"/>
          </w:tcPr>
          <w:p w14:paraId="5FACD61F">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imes New Roman" w:eastAsia="华文中宋"/>
                <w:sz w:val="21"/>
                <w:szCs w:val="21"/>
                <w:lang w:eastAsia="zh-CN"/>
              </w:rPr>
            </w:pPr>
            <w:r>
              <w:rPr>
                <w:rFonts w:hint="eastAsia" w:ascii="Times New Roman" w:eastAsia="华文中宋"/>
                <w:sz w:val="21"/>
                <w:szCs w:val="21"/>
              </w:rPr>
              <w:t>1</w:t>
            </w:r>
            <w:r>
              <w:rPr>
                <w:rFonts w:hint="eastAsia" w:ascii="Times New Roman" w:eastAsia="华文中宋"/>
                <w:sz w:val="21"/>
                <w:szCs w:val="21"/>
                <w:lang w:val="en-US" w:eastAsia="zh-CN"/>
              </w:rPr>
              <w:t>8</w:t>
            </w:r>
            <w:r>
              <w:rPr>
                <w:rFonts w:hint="eastAsia" w:ascii="Times New Roman" w:eastAsia="华文中宋"/>
                <w:sz w:val="21"/>
                <w:szCs w:val="21"/>
                <w:lang w:eastAsia="zh-CN"/>
              </w:rPr>
              <w:t>周</w:t>
            </w:r>
          </w:p>
        </w:tc>
        <w:tc>
          <w:tcPr>
            <w:tcW w:w="774" w:type="dxa"/>
            <w:noWrap w:val="0"/>
            <w:vAlign w:val="center"/>
          </w:tcPr>
          <w:p w14:paraId="62210E91">
            <w:pPr>
              <w:keepNext w:val="0"/>
              <w:keepLines w:val="0"/>
              <w:pageBreakBefore w:val="0"/>
              <w:widowControl/>
              <w:kinsoku/>
              <w:wordWrap/>
              <w:overflowPunct/>
              <w:topLinePunct w:val="0"/>
              <w:autoSpaceDE/>
              <w:autoSpaceDN/>
              <w:bidi w:val="0"/>
              <w:adjustRightInd w:val="0"/>
              <w:snapToGrid w:val="0"/>
              <w:spacing w:after="0" w:line="300" w:lineRule="exact"/>
              <w:jc w:val="both"/>
              <w:textAlignment w:val="auto"/>
              <w:rPr>
                <w:rFonts w:hint="eastAsia" w:ascii="Times New Roman" w:eastAsia="华文中宋"/>
                <w:sz w:val="21"/>
                <w:szCs w:val="21"/>
                <w:lang w:eastAsia="zh-CN"/>
              </w:rPr>
            </w:pPr>
            <w:r>
              <w:rPr>
                <w:rFonts w:hint="eastAsia" w:ascii="Times New Roman" w:eastAsia="华文中宋"/>
                <w:sz w:val="21"/>
                <w:szCs w:val="21"/>
                <w:lang w:val="en-US" w:eastAsia="zh-CN"/>
              </w:rPr>
              <w:t>18</w:t>
            </w:r>
            <w:r>
              <w:rPr>
                <w:rFonts w:hint="eastAsia" w:ascii="Times New Roman" w:eastAsia="华文中宋"/>
                <w:sz w:val="21"/>
                <w:szCs w:val="21"/>
                <w:lang w:eastAsia="zh-CN"/>
              </w:rPr>
              <w:t>周</w:t>
            </w:r>
          </w:p>
        </w:tc>
        <w:tc>
          <w:tcPr>
            <w:tcW w:w="711" w:type="dxa"/>
            <w:noWrap w:val="0"/>
            <w:vAlign w:val="center"/>
          </w:tcPr>
          <w:p w14:paraId="19FDF5C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c>
          <w:tcPr>
            <w:tcW w:w="711" w:type="dxa"/>
            <w:noWrap w:val="0"/>
            <w:vAlign w:val="center"/>
          </w:tcPr>
          <w:p w14:paraId="30291DD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c>
          <w:tcPr>
            <w:tcW w:w="709" w:type="dxa"/>
            <w:noWrap w:val="0"/>
            <w:vAlign w:val="center"/>
          </w:tcPr>
          <w:p w14:paraId="160B9C6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c>
          <w:tcPr>
            <w:tcW w:w="717" w:type="dxa"/>
            <w:noWrap w:val="0"/>
            <w:vAlign w:val="center"/>
          </w:tcPr>
          <w:p w14:paraId="493CF53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rPr>
              <w:t>18</w:t>
            </w:r>
            <w:r>
              <w:rPr>
                <w:rFonts w:hint="eastAsia" w:ascii="Times New Roman" w:eastAsia="华文中宋"/>
                <w:sz w:val="21"/>
                <w:szCs w:val="21"/>
                <w:lang w:eastAsia="zh-CN"/>
              </w:rPr>
              <w:t>周</w:t>
            </w:r>
          </w:p>
        </w:tc>
      </w:tr>
      <w:tr w14:paraId="4672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restart"/>
            <w:noWrap w:val="0"/>
            <w:vAlign w:val="center"/>
          </w:tcPr>
          <w:p w14:paraId="47E1F56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公共基</w:t>
            </w:r>
          </w:p>
          <w:p w14:paraId="2E3599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础课程</w:t>
            </w:r>
          </w:p>
          <w:p w14:paraId="2940C59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p>
        </w:tc>
        <w:tc>
          <w:tcPr>
            <w:tcW w:w="2755" w:type="dxa"/>
            <w:noWrap w:val="0"/>
            <w:vAlign w:val="center"/>
          </w:tcPr>
          <w:p w14:paraId="46F21A8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中国特色社会主义</w:t>
            </w:r>
          </w:p>
        </w:tc>
        <w:tc>
          <w:tcPr>
            <w:tcW w:w="646" w:type="dxa"/>
            <w:noWrap w:val="0"/>
            <w:vAlign w:val="center"/>
          </w:tcPr>
          <w:p w14:paraId="65CBCC1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43BD631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2</w:t>
            </w:r>
          </w:p>
        </w:tc>
        <w:tc>
          <w:tcPr>
            <w:tcW w:w="735" w:type="dxa"/>
            <w:noWrap w:val="0"/>
            <w:vAlign w:val="center"/>
          </w:tcPr>
          <w:p w14:paraId="7B9C03B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25FA218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4DE0738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614BED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09" w:type="dxa"/>
            <w:noWrap w:val="0"/>
            <w:vAlign w:val="center"/>
          </w:tcPr>
          <w:p w14:paraId="60C42C0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50FF4F3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526C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7B547DD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p>
        </w:tc>
        <w:tc>
          <w:tcPr>
            <w:tcW w:w="2755" w:type="dxa"/>
            <w:noWrap w:val="0"/>
            <w:vAlign w:val="center"/>
          </w:tcPr>
          <w:p w14:paraId="482F60D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心理健康与职业生涯</w:t>
            </w:r>
          </w:p>
        </w:tc>
        <w:tc>
          <w:tcPr>
            <w:tcW w:w="646" w:type="dxa"/>
            <w:noWrap w:val="0"/>
            <w:vAlign w:val="center"/>
          </w:tcPr>
          <w:p w14:paraId="1BF7C34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7EFE92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2CD9AB2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74" w:type="dxa"/>
            <w:noWrap w:val="0"/>
            <w:vAlign w:val="center"/>
          </w:tcPr>
          <w:p w14:paraId="3113DC1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732BEDE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0C8012B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265535A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0B7F6C0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1239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4DEF6FA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p>
        </w:tc>
        <w:tc>
          <w:tcPr>
            <w:tcW w:w="2755" w:type="dxa"/>
            <w:noWrap w:val="0"/>
            <w:vAlign w:val="center"/>
          </w:tcPr>
          <w:p w14:paraId="298310B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val="en-US" w:eastAsia="zh-CN"/>
              </w:rPr>
            </w:pPr>
            <w:r>
              <w:rPr>
                <w:rFonts w:hint="eastAsia" w:ascii="Times New Roman" w:eastAsia="华文中宋"/>
                <w:sz w:val="21"/>
                <w:szCs w:val="21"/>
                <w:lang w:val="en-US" w:eastAsia="zh-CN"/>
              </w:rPr>
              <w:t>哲学与人生</w:t>
            </w:r>
          </w:p>
        </w:tc>
        <w:tc>
          <w:tcPr>
            <w:tcW w:w="646" w:type="dxa"/>
            <w:noWrap w:val="0"/>
            <w:vAlign w:val="center"/>
          </w:tcPr>
          <w:p w14:paraId="2899052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73E1AA2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0D28810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74" w:type="dxa"/>
            <w:noWrap w:val="0"/>
            <w:vAlign w:val="center"/>
          </w:tcPr>
          <w:p w14:paraId="19D10D2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27D35AB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01E766A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54F45FD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7D7565C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7910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765E77F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p>
        </w:tc>
        <w:tc>
          <w:tcPr>
            <w:tcW w:w="2755" w:type="dxa"/>
            <w:noWrap w:val="0"/>
            <w:vAlign w:val="center"/>
          </w:tcPr>
          <w:p w14:paraId="3668161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职业道德与法治</w:t>
            </w:r>
          </w:p>
        </w:tc>
        <w:tc>
          <w:tcPr>
            <w:tcW w:w="646" w:type="dxa"/>
            <w:noWrap w:val="0"/>
            <w:vAlign w:val="center"/>
          </w:tcPr>
          <w:p w14:paraId="22401B8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252FBD1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7D0BEE5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74" w:type="dxa"/>
            <w:noWrap w:val="0"/>
            <w:vAlign w:val="center"/>
          </w:tcPr>
          <w:p w14:paraId="7DA7173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7E662A1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6350274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09" w:type="dxa"/>
            <w:noWrap w:val="0"/>
            <w:vAlign w:val="center"/>
          </w:tcPr>
          <w:p w14:paraId="35CB1D7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7DE303A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64E7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0FF04F2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1629890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语文</w:t>
            </w:r>
          </w:p>
        </w:tc>
        <w:tc>
          <w:tcPr>
            <w:tcW w:w="646" w:type="dxa"/>
            <w:noWrap w:val="0"/>
            <w:vAlign w:val="center"/>
          </w:tcPr>
          <w:p w14:paraId="2F1781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270</w:t>
            </w:r>
          </w:p>
        </w:tc>
        <w:tc>
          <w:tcPr>
            <w:tcW w:w="585" w:type="dxa"/>
            <w:noWrap w:val="0"/>
            <w:vAlign w:val="center"/>
          </w:tcPr>
          <w:p w14:paraId="03DC1C4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15</w:t>
            </w:r>
          </w:p>
        </w:tc>
        <w:tc>
          <w:tcPr>
            <w:tcW w:w="735" w:type="dxa"/>
            <w:noWrap w:val="0"/>
            <w:vAlign w:val="center"/>
          </w:tcPr>
          <w:p w14:paraId="0AE8D77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74" w:type="dxa"/>
            <w:noWrap w:val="0"/>
            <w:vAlign w:val="center"/>
          </w:tcPr>
          <w:p w14:paraId="51879B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746E007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5ED9195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09" w:type="dxa"/>
            <w:noWrap w:val="0"/>
            <w:vAlign w:val="center"/>
          </w:tcPr>
          <w:p w14:paraId="0B070E4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7" w:type="dxa"/>
            <w:noWrap w:val="0"/>
            <w:vAlign w:val="center"/>
          </w:tcPr>
          <w:p w14:paraId="2D0C80D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6BA5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4265B8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412782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历史</w:t>
            </w:r>
          </w:p>
        </w:tc>
        <w:tc>
          <w:tcPr>
            <w:tcW w:w="646" w:type="dxa"/>
            <w:noWrap w:val="0"/>
            <w:vAlign w:val="center"/>
          </w:tcPr>
          <w:p w14:paraId="1A55628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72</w:t>
            </w:r>
          </w:p>
        </w:tc>
        <w:tc>
          <w:tcPr>
            <w:tcW w:w="585" w:type="dxa"/>
            <w:noWrap w:val="0"/>
            <w:vAlign w:val="center"/>
          </w:tcPr>
          <w:p w14:paraId="1AF4C26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4</w:t>
            </w:r>
          </w:p>
        </w:tc>
        <w:tc>
          <w:tcPr>
            <w:tcW w:w="735" w:type="dxa"/>
            <w:noWrap w:val="0"/>
            <w:vAlign w:val="center"/>
          </w:tcPr>
          <w:p w14:paraId="497840F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0108DBF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52171DE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160193C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2630263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42459F2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6C3A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65640B4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3DD58BC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数学</w:t>
            </w:r>
          </w:p>
        </w:tc>
        <w:tc>
          <w:tcPr>
            <w:tcW w:w="646" w:type="dxa"/>
            <w:noWrap w:val="0"/>
            <w:vAlign w:val="center"/>
          </w:tcPr>
          <w:p w14:paraId="40074B2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270</w:t>
            </w:r>
          </w:p>
        </w:tc>
        <w:tc>
          <w:tcPr>
            <w:tcW w:w="585" w:type="dxa"/>
            <w:noWrap w:val="0"/>
            <w:vAlign w:val="center"/>
          </w:tcPr>
          <w:p w14:paraId="697D993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15</w:t>
            </w:r>
          </w:p>
        </w:tc>
        <w:tc>
          <w:tcPr>
            <w:tcW w:w="735" w:type="dxa"/>
            <w:noWrap w:val="0"/>
            <w:vAlign w:val="center"/>
          </w:tcPr>
          <w:p w14:paraId="116772D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74" w:type="dxa"/>
            <w:noWrap w:val="0"/>
            <w:vAlign w:val="center"/>
          </w:tcPr>
          <w:p w14:paraId="73176F4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51244C7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52D3023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09" w:type="dxa"/>
            <w:noWrap w:val="0"/>
            <w:vAlign w:val="center"/>
          </w:tcPr>
          <w:p w14:paraId="6CA972F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7" w:type="dxa"/>
            <w:noWrap w:val="0"/>
            <w:vAlign w:val="center"/>
          </w:tcPr>
          <w:p w14:paraId="1B89B1C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7213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4A2F69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040C423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英语</w:t>
            </w:r>
          </w:p>
        </w:tc>
        <w:tc>
          <w:tcPr>
            <w:tcW w:w="646" w:type="dxa"/>
            <w:noWrap w:val="0"/>
            <w:vAlign w:val="center"/>
          </w:tcPr>
          <w:p w14:paraId="1E07728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270</w:t>
            </w:r>
          </w:p>
        </w:tc>
        <w:tc>
          <w:tcPr>
            <w:tcW w:w="585" w:type="dxa"/>
            <w:noWrap w:val="0"/>
            <w:vAlign w:val="center"/>
          </w:tcPr>
          <w:p w14:paraId="6C21480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15</w:t>
            </w:r>
          </w:p>
        </w:tc>
        <w:tc>
          <w:tcPr>
            <w:tcW w:w="735" w:type="dxa"/>
            <w:noWrap w:val="0"/>
            <w:vAlign w:val="center"/>
          </w:tcPr>
          <w:p w14:paraId="4F64996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74" w:type="dxa"/>
            <w:noWrap w:val="0"/>
            <w:vAlign w:val="center"/>
          </w:tcPr>
          <w:p w14:paraId="624AE39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7A0F54F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1" w:type="dxa"/>
            <w:noWrap w:val="0"/>
            <w:vAlign w:val="center"/>
          </w:tcPr>
          <w:p w14:paraId="014199D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09" w:type="dxa"/>
            <w:noWrap w:val="0"/>
            <w:vAlign w:val="center"/>
          </w:tcPr>
          <w:p w14:paraId="11F6DA0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lang w:val="en-US" w:eastAsia="zh-CN"/>
              </w:rPr>
              <w:t>54</w:t>
            </w:r>
          </w:p>
        </w:tc>
        <w:tc>
          <w:tcPr>
            <w:tcW w:w="717" w:type="dxa"/>
            <w:noWrap w:val="0"/>
            <w:vAlign w:val="center"/>
          </w:tcPr>
          <w:p w14:paraId="27FFD2F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42E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0662117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10A14CC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color w:val="auto"/>
                <w:sz w:val="21"/>
                <w:szCs w:val="21"/>
              </w:rPr>
              <w:t>信息技术</w:t>
            </w:r>
          </w:p>
        </w:tc>
        <w:tc>
          <w:tcPr>
            <w:tcW w:w="646" w:type="dxa"/>
            <w:noWrap w:val="0"/>
            <w:vAlign w:val="center"/>
          </w:tcPr>
          <w:p w14:paraId="7F6A46B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108</w:t>
            </w:r>
          </w:p>
        </w:tc>
        <w:tc>
          <w:tcPr>
            <w:tcW w:w="585" w:type="dxa"/>
            <w:noWrap w:val="0"/>
            <w:vAlign w:val="center"/>
          </w:tcPr>
          <w:p w14:paraId="33E7DD0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6</w:t>
            </w:r>
          </w:p>
        </w:tc>
        <w:tc>
          <w:tcPr>
            <w:tcW w:w="735" w:type="dxa"/>
            <w:noWrap w:val="0"/>
            <w:vAlign w:val="center"/>
          </w:tcPr>
          <w:p w14:paraId="6F2B5A2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4437CEB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6547B91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5ED9907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297639A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34DE280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2719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3CC7F49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518B9DD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sz w:val="21"/>
                <w:szCs w:val="21"/>
              </w:rPr>
              <w:t>体育与健康</w:t>
            </w:r>
          </w:p>
        </w:tc>
        <w:tc>
          <w:tcPr>
            <w:tcW w:w="646" w:type="dxa"/>
            <w:noWrap w:val="0"/>
            <w:vAlign w:val="center"/>
          </w:tcPr>
          <w:p w14:paraId="21C2675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144</w:t>
            </w:r>
          </w:p>
        </w:tc>
        <w:tc>
          <w:tcPr>
            <w:tcW w:w="585" w:type="dxa"/>
            <w:noWrap w:val="0"/>
            <w:vAlign w:val="center"/>
          </w:tcPr>
          <w:p w14:paraId="66B66C2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8</w:t>
            </w:r>
          </w:p>
        </w:tc>
        <w:tc>
          <w:tcPr>
            <w:tcW w:w="735" w:type="dxa"/>
            <w:noWrap w:val="0"/>
            <w:vAlign w:val="center"/>
          </w:tcPr>
          <w:p w14:paraId="688D186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74" w:type="dxa"/>
            <w:noWrap w:val="0"/>
            <w:vAlign w:val="center"/>
          </w:tcPr>
          <w:p w14:paraId="626B3C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4C751B4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11" w:type="dxa"/>
            <w:noWrap w:val="0"/>
            <w:vAlign w:val="center"/>
          </w:tcPr>
          <w:p w14:paraId="4704FC2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r>
              <w:rPr>
                <w:rFonts w:hint="eastAsia" w:ascii="Times New Roman" w:eastAsia="华文中宋"/>
                <w:color w:val="auto"/>
                <w:sz w:val="21"/>
                <w:szCs w:val="21"/>
              </w:rPr>
              <w:t>36</w:t>
            </w:r>
          </w:p>
        </w:tc>
        <w:tc>
          <w:tcPr>
            <w:tcW w:w="709" w:type="dxa"/>
            <w:noWrap w:val="0"/>
            <w:vAlign w:val="center"/>
          </w:tcPr>
          <w:p w14:paraId="6E236C5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5670A08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0FD8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357B12F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76151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r>
              <w:rPr>
                <w:rFonts w:hint="eastAsia" w:ascii="Times New Roman" w:eastAsia="华文中宋"/>
                <w:sz w:val="21"/>
                <w:szCs w:val="21"/>
              </w:rPr>
              <w:t>艺术（音乐、美术）</w:t>
            </w:r>
          </w:p>
        </w:tc>
        <w:tc>
          <w:tcPr>
            <w:tcW w:w="646" w:type="dxa"/>
            <w:noWrap w:val="0"/>
            <w:vAlign w:val="center"/>
          </w:tcPr>
          <w:p w14:paraId="54F43E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36</w:t>
            </w:r>
          </w:p>
        </w:tc>
        <w:tc>
          <w:tcPr>
            <w:tcW w:w="585" w:type="dxa"/>
            <w:noWrap w:val="0"/>
            <w:vAlign w:val="center"/>
          </w:tcPr>
          <w:p w14:paraId="69408CF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2</w:t>
            </w:r>
          </w:p>
        </w:tc>
        <w:tc>
          <w:tcPr>
            <w:tcW w:w="735" w:type="dxa"/>
            <w:noWrap w:val="0"/>
            <w:vAlign w:val="center"/>
          </w:tcPr>
          <w:p w14:paraId="52C3008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74" w:type="dxa"/>
            <w:noWrap w:val="0"/>
            <w:vAlign w:val="center"/>
          </w:tcPr>
          <w:p w14:paraId="159E704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11" w:type="dxa"/>
            <w:noWrap w:val="0"/>
            <w:vAlign w:val="center"/>
          </w:tcPr>
          <w:p w14:paraId="0B66EBE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4A6654A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63780F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6E789D6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73E4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5BF9E6C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78169C0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lang w:val="en-US" w:eastAsia="zh-CN"/>
              </w:rPr>
              <w:t>医用化学</w:t>
            </w:r>
          </w:p>
        </w:tc>
        <w:tc>
          <w:tcPr>
            <w:tcW w:w="646" w:type="dxa"/>
            <w:noWrap w:val="0"/>
            <w:vAlign w:val="center"/>
          </w:tcPr>
          <w:p w14:paraId="7945AF2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205DE55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w:t>
            </w:r>
          </w:p>
        </w:tc>
        <w:tc>
          <w:tcPr>
            <w:tcW w:w="735" w:type="dxa"/>
            <w:noWrap w:val="0"/>
            <w:vAlign w:val="center"/>
          </w:tcPr>
          <w:p w14:paraId="091D735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c>
          <w:tcPr>
            <w:tcW w:w="774" w:type="dxa"/>
            <w:noWrap w:val="0"/>
            <w:vAlign w:val="center"/>
          </w:tcPr>
          <w:p w14:paraId="2519063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c>
          <w:tcPr>
            <w:tcW w:w="711" w:type="dxa"/>
            <w:noWrap w:val="0"/>
            <w:vAlign w:val="center"/>
          </w:tcPr>
          <w:p w14:paraId="3213AA5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5BBCA34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09" w:type="dxa"/>
            <w:noWrap w:val="0"/>
            <w:vAlign w:val="center"/>
          </w:tcPr>
          <w:p w14:paraId="08826DD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251BC83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25BF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2BA5F0F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1089838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eastAsia="华文中宋"/>
                <w:sz w:val="21"/>
                <w:szCs w:val="21"/>
                <w:lang w:eastAsia="zh-CN"/>
              </w:rPr>
              <w:t>劳动教育</w:t>
            </w:r>
          </w:p>
        </w:tc>
        <w:tc>
          <w:tcPr>
            <w:tcW w:w="646" w:type="dxa"/>
            <w:noWrap w:val="0"/>
            <w:vAlign w:val="center"/>
          </w:tcPr>
          <w:p w14:paraId="7BEAE50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585" w:type="dxa"/>
            <w:noWrap w:val="0"/>
            <w:vAlign w:val="center"/>
          </w:tcPr>
          <w:p w14:paraId="455B7BD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2</w:t>
            </w:r>
          </w:p>
        </w:tc>
        <w:tc>
          <w:tcPr>
            <w:tcW w:w="735" w:type="dxa"/>
            <w:noWrap w:val="0"/>
            <w:vAlign w:val="center"/>
          </w:tcPr>
          <w:p w14:paraId="3DF2164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74" w:type="dxa"/>
            <w:noWrap w:val="0"/>
            <w:vAlign w:val="center"/>
          </w:tcPr>
          <w:p w14:paraId="0249A3A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482ADD8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1" w:type="dxa"/>
            <w:noWrap w:val="0"/>
            <w:vAlign w:val="center"/>
          </w:tcPr>
          <w:p w14:paraId="34886C0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3AAED15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14888E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27E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vMerge w:val="continue"/>
            <w:noWrap w:val="0"/>
            <w:vAlign w:val="center"/>
          </w:tcPr>
          <w:p w14:paraId="6F3EA2A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A1D19A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rPr>
            </w:pPr>
            <w:r>
              <w:rPr>
                <w:rFonts w:hint="eastAsia" w:ascii="Times New Roman" w:eastAsia="华文中宋"/>
                <w:sz w:val="21"/>
                <w:szCs w:val="21"/>
              </w:rPr>
              <w:t>经典诵读</w:t>
            </w:r>
            <w:r>
              <w:rPr>
                <w:rFonts w:ascii="Times New Roman" w:eastAsia="华文中宋"/>
                <w:sz w:val="21"/>
                <w:szCs w:val="21"/>
              </w:rPr>
              <w:t>*</w:t>
            </w:r>
          </w:p>
        </w:tc>
        <w:tc>
          <w:tcPr>
            <w:tcW w:w="646" w:type="dxa"/>
            <w:noWrap w:val="0"/>
            <w:vAlign w:val="center"/>
          </w:tcPr>
          <w:p w14:paraId="36C835E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585" w:type="dxa"/>
            <w:noWrap w:val="0"/>
            <w:vAlign w:val="center"/>
          </w:tcPr>
          <w:p w14:paraId="5A9F342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r>
              <w:rPr>
                <w:rFonts w:hint="eastAsia" w:ascii="Times New Roman" w:eastAsia="华文中宋"/>
                <w:color w:val="auto"/>
                <w:sz w:val="21"/>
                <w:szCs w:val="21"/>
                <w:lang w:val="en-US" w:eastAsia="zh-CN"/>
              </w:rPr>
              <w:t>3</w:t>
            </w:r>
          </w:p>
        </w:tc>
        <w:tc>
          <w:tcPr>
            <w:tcW w:w="735" w:type="dxa"/>
            <w:noWrap w:val="0"/>
            <w:vAlign w:val="center"/>
          </w:tcPr>
          <w:p w14:paraId="6F12532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74" w:type="dxa"/>
            <w:noWrap w:val="0"/>
            <w:vAlign w:val="center"/>
          </w:tcPr>
          <w:p w14:paraId="37FED88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r>
              <w:rPr>
                <w:rFonts w:hint="eastAsia" w:ascii="Times New Roman" w:eastAsia="华文中宋"/>
                <w:color w:val="auto"/>
                <w:sz w:val="21"/>
                <w:szCs w:val="21"/>
              </w:rPr>
              <w:t>18</w:t>
            </w:r>
          </w:p>
        </w:tc>
        <w:tc>
          <w:tcPr>
            <w:tcW w:w="711" w:type="dxa"/>
            <w:noWrap w:val="0"/>
            <w:vAlign w:val="center"/>
          </w:tcPr>
          <w:p w14:paraId="1B48CF1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5CC19E1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09" w:type="dxa"/>
            <w:noWrap w:val="0"/>
            <w:vAlign w:val="center"/>
          </w:tcPr>
          <w:p w14:paraId="63A61D2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c>
          <w:tcPr>
            <w:tcW w:w="717" w:type="dxa"/>
            <w:noWrap w:val="0"/>
            <w:vAlign w:val="center"/>
          </w:tcPr>
          <w:p w14:paraId="6EDFD27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4834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gridSpan w:val="3"/>
            <w:noWrap w:val="0"/>
            <w:vAlign w:val="center"/>
          </w:tcPr>
          <w:p w14:paraId="382C9E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占总学时比例</w:t>
            </w:r>
          </w:p>
          <w:p w14:paraId="66C4690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eastAsia="华文中宋"/>
                <w:color w:val="FF0000"/>
                <w:sz w:val="21"/>
                <w:szCs w:val="21"/>
                <w:lang w:val="en-US" w:eastAsia="zh-CN"/>
              </w:rPr>
              <w:t>（33%）</w:t>
            </w:r>
          </w:p>
        </w:tc>
        <w:tc>
          <w:tcPr>
            <w:tcW w:w="2755" w:type="dxa"/>
            <w:noWrap w:val="0"/>
            <w:vAlign w:val="center"/>
          </w:tcPr>
          <w:p w14:paraId="117336A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公共基础课程小计</w:t>
            </w:r>
          </w:p>
        </w:tc>
        <w:tc>
          <w:tcPr>
            <w:tcW w:w="646" w:type="dxa"/>
            <w:noWrap w:val="0"/>
            <w:vAlign w:val="center"/>
          </w:tcPr>
          <w:p w14:paraId="0A86048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1440</w:t>
            </w:r>
          </w:p>
        </w:tc>
        <w:tc>
          <w:tcPr>
            <w:tcW w:w="585" w:type="dxa"/>
            <w:noWrap w:val="0"/>
            <w:vAlign w:val="center"/>
          </w:tcPr>
          <w:p w14:paraId="749CEA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80</w:t>
            </w:r>
          </w:p>
        </w:tc>
        <w:tc>
          <w:tcPr>
            <w:tcW w:w="735" w:type="dxa"/>
            <w:noWrap w:val="0"/>
            <w:vAlign w:val="center"/>
          </w:tcPr>
          <w:p w14:paraId="4CEDDD7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774" w:type="dxa"/>
            <w:noWrap w:val="0"/>
            <w:vAlign w:val="center"/>
          </w:tcPr>
          <w:p w14:paraId="60E907D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711" w:type="dxa"/>
            <w:noWrap w:val="0"/>
            <w:vAlign w:val="center"/>
          </w:tcPr>
          <w:p w14:paraId="1B52D49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306</w:t>
            </w:r>
          </w:p>
        </w:tc>
        <w:tc>
          <w:tcPr>
            <w:tcW w:w="711" w:type="dxa"/>
            <w:noWrap w:val="0"/>
            <w:vAlign w:val="center"/>
          </w:tcPr>
          <w:p w14:paraId="3909FD8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252</w:t>
            </w:r>
          </w:p>
        </w:tc>
        <w:tc>
          <w:tcPr>
            <w:tcW w:w="709" w:type="dxa"/>
            <w:noWrap w:val="0"/>
            <w:vAlign w:val="center"/>
          </w:tcPr>
          <w:p w14:paraId="7F7565F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162</w:t>
            </w:r>
          </w:p>
        </w:tc>
        <w:tc>
          <w:tcPr>
            <w:tcW w:w="717" w:type="dxa"/>
            <w:noWrap w:val="0"/>
            <w:vAlign w:val="center"/>
          </w:tcPr>
          <w:p w14:paraId="63DD837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eastAsia="zh-CN"/>
              </w:rPr>
            </w:pPr>
          </w:p>
        </w:tc>
      </w:tr>
      <w:tr w14:paraId="79D5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restart"/>
            <w:noWrap w:val="0"/>
            <w:vAlign w:val="center"/>
          </w:tcPr>
          <w:p w14:paraId="4D3D8D1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ascii="Times New Roman" w:hAnsi="华文中宋" w:eastAsia="华文中宋"/>
                <w:sz w:val="21"/>
                <w:szCs w:val="21"/>
              </w:rPr>
              <w:t>专业课程</w:t>
            </w:r>
          </w:p>
        </w:tc>
        <w:tc>
          <w:tcPr>
            <w:tcW w:w="542" w:type="dxa"/>
            <w:gridSpan w:val="2"/>
            <w:vMerge w:val="restart"/>
            <w:noWrap w:val="0"/>
            <w:vAlign w:val="center"/>
          </w:tcPr>
          <w:p w14:paraId="42AC97B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hAnsi="华文中宋" w:eastAsia="华文中宋"/>
                <w:sz w:val="21"/>
                <w:szCs w:val="21"/>
                <w:lang w:val="en-US" w:eastAsia="zh-CN"/>
              </w:rPr>
              <w:t>专业</w:t>
            </w:r>
            <w:r>
              <w:rPr>
                <w:rFonts w:ascii="Times New Roman" w:hAnsi="华文中宋" w:eastAsia="华文中宋"/>
                <w:sz w:val="21"/>
                <w:szCs w:val="21"/>
              </w:rPr>
              <w:t>核心课程</w:t>
            </w:r>
          </w:p>
          <w:p w14:paraId="0185B83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53CFD45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解剖学基础</w:t>
            </w:r>
          </w:p>
        </w:tc>
        <w:tc>
          <w:tcPr>
            <w:tcW w:w="646" w:type="dxa"/>
            <w:noWrap w:val="0"/>
            <w:vAlign w:val="center"/>
          </w:tcPr>
          <w:p w14:paraId="676251F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585" w:type="dxa"/>
            <w:noWrap w:val="0"/>
            <w:vAlign w:val="center"/>
          </w:tcPr>
          <w:p w14:paraId="0870CB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20</w:t>
            </w:r>
          </w:p>
        </w:tc>
        <w:tc>
          <w:tcPr>
            <w:tcW w:w="735" w:type="dxa"/>
            <w:noWrap w:val="0"/>
            <w:vAlign w:val="center"/>
          </w:tcPr>
          <w:p w14:paraId="5B15585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4D68887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396703E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5029A24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370BF9C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7" w:type="dxa"/>
            <w:noWrap w:val="0"/>
            <w:vAlign w:val="center"/>
          </w:tcPr>
          <w:p w14:paraId="09D8BB8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6115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329309E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3BD3A79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1F55A9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生理学基础</w:t>
            </w:r>
          </w:p>
        </w:tc>
        <w:tc>
          <w:tcPr>
            <w:tcW w:w="646" w:type="dxa"/>
            <w:noWrap w:val="0"/>
            <w:vAlign w:val="center"/>
          </w:tcPr>
          <w:p w14:paraId="428BE15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585" w:type="dxa"/>
            <w:noWrap w:val="0"/>
            <w:vAlign w:val="center"/>
          </w:tcPr>
          <w:p w14:paraId="01D1366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20</w:t>
            </w:r>
          </w:p>
        </w:tc>
        <w:tc>
          <w:tcPr>
            <w:tcW w:w="735" w:type="dxa"/>
            <w:noWrap w:val="0"/>
            <w:vAlign w:val="center"/>
          </w:tcPr>
          <w:p w14:paraId="200F705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491E72C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35B45BD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032F305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7D971CE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7" w:type="dxa"/>
            <w:noWrap w:val="0"/>
            <w:vAlign w:val="center"/>
          </w:tcPr>
          <w:p w14:paraId="77C2EF5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65DD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49BAE89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4D946C2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05EDB2C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药物学基础</w:t>
            </w:r>
          </w:p>
        </w:tc>
        <w:tc>
          <w:tcPr>
            <w:tcW w:w="646" w:type="dxa"/>
            <w:noWrap w:val="0"/>
            <w:vAlign w:val="center"/>
          </w:tcPr>
          <w:p w14:paraId="0438464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360</w:t>
            </w:r>
          </w:p>
        </w:tc>
        <w:tc>
          <w:tcPr>
            <w:tcW w:w="585" w:type="dxa"/>
            <w:noWrap w:val="0"/>
            <w:vAlign w:val="center"/>
          </w:tcPr>
          <w:p w14:paraId="02C597D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20</w:t>
            </w:r>
          </w:p>
        </w:tc>
        <w:tc>
          <w:tcPr>
            <w:tcW w:w="735" w:type="dxa"/>
            <w:noWrap w:val="0"/>
            <w:vAlign w:val="center"/>
          </w:tcPr>
          <w:p w14:paraId="0DFD438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2A619F2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21C5C52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076F88B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5633FB9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7" w:type="dxa"/>
            <w:noWrap w:val="0"/>
            <w:vAlign w:val="center"/>
          </w:tcPr>
          <w:p w14:paraId="691C14E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41D4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3025629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0C9CA29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4B8A94C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hint="eastAsia" w:ascii="Times New Roman" w:eastAsia="华文中宋"/>
                <w:sz w:val="21"/>
                <w:szCs w:val="21"/>
                <w:lang w:val="en-US" w:eastAsia="zh-CN"/>
              </w:rPr>
              <w:t xml:space="preserve">病案信息统计 </w:t>
            </w:r>
          </w:p>
        </w:tc>
        <w:tc>
          <w:tcPr>
            <w:tcW w:w="646" w:type="dxa"/>
            <w:noWrap w:val="0"/>
            <w:vAlign w:val="center"/>
          </w:tcPr>
          <w:p w14:paraId="42465B3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162</w:t>
            </w:r>
          </w:p>
        </w:tc>
        <w:tc>
          <w:tcPr>
            <w:tcW w:w="585" w:type="dxa"/>
            <w:noWrap w:val="0"/>
            <w:vAlign w:val="center"/>
          </w:tcPr>
          <w:p w14:paraId="6B25440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9</w:t>
            </w:r>
          </w:p>
        </w:tc>
        <w:tc>
          <w:tcPr>
            <w:tcW w:w="735" w:type="dxa"/>
            <w:noWrap w:val="0"/>
            <w:vAlign w:val="center"/>
          </w:tcPr>
          <w:p w14:paraId="356D919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74" w:type="dxa"/>
            <w:noWrap w:val="0"/>
            <w:vAlign w:val="center"/>
          </w:tcPr>
          <w:p w14:paraId="72E9F9E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0114C4D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435E20A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09" w:type="dxa"/>
            <w:noWrap w:val="0"/>
            <w:vAlign w:val="center"/>
          </w:tcPr>
          <w:p w14:paraId="2E38BB2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7" w:type="dxa"/>
            <w:noWrap w:val="0"/>
            <w:vAlign w:val="center"/>
          </w:tcPr>
          <w:p w14:paraId="5AF6072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14D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3A7355D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644AFFD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0D376B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val="en-US" w:eastAsia="zh-CN"/>
              </w:rPr>
            </w:pPr>
            <w:r>
              <w:rPr>
                <w:rFonts w:hint="eastAsia" w:ascii="Times New Roman" w:eastAsia="华文中宋"/>
                <w:sz w:val="21"/>
                <w:szCs w:val="21"/>
                <w:lang w:val="en-US" w:eastAsia="zh-CN"/>
              </w:rPr>
              <w:t>病案保管技术</w:t>
            </w:r>
          </w:p>
        </w:tc>
        <w:tc>
          <w:tcPr>
            <w:tcW w:w="646" w:type="dxa"/>
            <w:noWrap w:val="0"/>
            <w:vAlign w:val="center"/>
          </w:tcPr>
          <w:p w14:paraId="353394E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90</w:t>
            </w:r>
          </w:p>
        </w:tc>
        <w:tc>
          <w:tcPr>
            <w:tcW w:w="585" w:type="dxa"/>
            <w:noWrap w:val="0"/>
            <w:vAlign w:val="center"/>
          </w:tcPr>
          <w:p w14:paraId="0F30404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5</w:t>
            </w:r>
          </w:p>
        </w:tc>
        <w:tc>
          <w:tcPr>
            <w:tcW w:w="735" w:type="dxa"/>
            <w:noWrap w:val="0"/>
            <w:vAlign w:val="center"/>
          </w:tcPr>
          <w:p w14:paraId="39792F8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74" w:type="dxa"/>
            <w:noWrap w:val="0"/>
            <w:vAlign w:val="center"/>
          </w:tcPr>
          <w:p w14:paraId="39C52FF3">
            <w:pPr>
              <w:keepNext w:val="0"/>
              <w:keepLines w:val="0"/>
              <w:pageBreakBefore w:val="0"/>
              <w:widowControl/>
              <w:kinsoku/>
              <w:wordWrap/>
              <w:overflowPunct/>
              <w:topLinePunct w:val="0"/>
              <w:autoSpaceDE/>
              <w:autoSpaceDN/>
              <w:bidi w:val="0"/>
              <w:adjustRightInd w:val="0"/>
              <w:snapToGrid w:val="0"/>
              <w:spacing w:after="0" w:line="300" w:lineRule="exact"/>
              <w:ind w:firstLine="210" w:firstLineChars="100"/>
              <w:jc w:val="center"/>
              <w:textAlignment w:val="auto"/>
              <w:rPr>
                <w:rFonts w:ascii="Times New Roman" w:eastAsia="华文中宋"/>
                <w:color w:val="auto"/>
                <w:sz w:val="21"/>
                <w:szCs w:val="21"/>
              </w:rPr>
            </w:pPr>
          </w:p>
        </w:tc>
        <w:tc>
          <w:tcPr>
            <w:tcW w:w="711" w:type="dxa"/>
            <w:noWrap w:val="0"/>
            <w:vAlign w:val="center"/>
          </w:tcPr>
          <w:p w14:paraId="0CC3007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711" w:type="dxa"/>
            <w:noWrap w:val="0"/>
            <w:vAlign w:val="center"/>
          </w:tcPr>
          <w:p w14:paraId="4C2BD5B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709" w:type="dxa"/>
            <w:noWrap w:val="0"/>
            <w:vAlign w:val="center"/>
          </w:tcPr>
          <w:p w14:paraId="09B029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7" w:type="dxa"/>
            <w:noWrap w:val="0"/>
            <w:vAlign w:val="center"/>
          </w:tcPr>
          <w:p w14:paraId="178898E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04CA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2334945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6B2029B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06C9341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val="en-US" w:eastAsia="zh-CN"/>
              </w:rPr>
            </w:pPr>
            <w:r>
              <w:rPr>
                <w:rFonts w:hint="eastAsia" w:ascii="Times New Roman" w:eastAsia="华文中宋"/>
                <w:sz w:val="21"/>
                <w:szCs w:val="21"/>
                <w:lang w:val="en-US" w:eastAsia="zh-CN"/>
              </w:rPr>
              <w:t>医学信息技术应用</w:t>
            </w:r>
          </w:p>
        </w:tc>
        <w:tc>
          <w:tcPr>
            <w:tcW w:w="646" w:type="dxa"/>
            <w:noWrap w:val="0"/>
            <w:vAlign w:val="center"/>
          </w:tcPr>
          <w:p w14:paraId="4249412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585" w:type="dxa"/>
            <w:noWrap w:val="0"/>
            <w:vAlign w:val="center"/>
          </w:tcPr>
          <w:p w14:paraId="18CD3EC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r>
              <w:rPr>
                <w:rFonts w:hint="eastAsia" w:ascii="Times New Roman" w:eastAsia="华文中宋"/>
                <w:color w:val="auto"/>
                <w:sz w:val="21"/>
                <w:szCs w:val="21"/>
                <w:lang w:val="en-US" w:eastAsia="zh-CN"/>
              </w:rPr>
              <w:t>3</w:t>
            </w:r>
          </w:p>
        </w:tc>
        <w:tc>
          <w:tcPr>
            <w:tcW w:w="735" w:type="dxa"/>
            <w:noWrap w:val="0"/>
            <w:vAlign w:val="center"/>
          </w:tcPr>
          <w:p w14:paraId="3BA4406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74" w:type="dxa"/>
            <w:noWrap w:val="0"/>
            <w:vAlign w:val="center"/>
          </w:tcPr>
          <w:p w14:paraId="02CBD1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c>
          <w:tcPr>
            <w:tcW w:w="711" w:type="dxa"/>
            <w:noWrap w:val="0"/>
            <w:vAlign w:val="center"/>
          </w:tcPr>
          <w:p w14:paraId="3410A9B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1" w:type="dxa"/>
            <w:noWrap w:val="0"/>
            <w:vAlign w:val="center"/>
          </w:tcPr>
          <w:p w14:paraId="67D6132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09" w:type="dxa"/>
            <w:noWrap w:val="0"/>
            <w:vAlign w:val="center"/>
          </w:tcPr>
          <w:p w14:paraId="1A60C40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18</w:t>
            </w:r>
          </w:p>
        </w:tc>
        <w:tc>
          <w:tcPr>
            <w:tcW w:w="717" w:type="dxa"/>
            <w:noWrap w:val="0"/>
            <w:vAlign w:val="center"/>
          </w:tcPr>
          <w:p w14:paraId="7AD0F5A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7F6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5" w:type="dxa"/>
            <w:vMerge w:val="continue"/>
            <w:noWrap w:val="0"/>
            <w:vAlign w:val="center"/>
          </w:tcPr>
          <w:p w14:paraId="1120B76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11269AB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26A5B25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hAnsi="华文中宋" w:eastAsia="华文中宋"/>
                <w:sz w:val="21"/>
                <w:szCs w:val="21"/>
                <w:lang w:val="en-US" w:eastAsia="zh-CN"/>
              </w:rPr>
              <w:t>专业</w:t>
            </w:r>
            <w:r>
              <w:rPr>
                <w:rFonts w:ascii="Times New Roman" w:hAnsi="华文中宋" w:eastAsia="华文中宋"/>
                <w:sz w:val="21"/>
                <w:szCs w:val="21"/>
              </w:rPr>
              <w:t>核心课程</w:t>
            </w:r>
            <w:r>
              <w:rPr>
                <w:rFonts w:hint="eastAsia" w:ascii="Times New Roman" w:eastAsia="华文中宋"/>
                <w:sz w:val="21"/>
                <w:szCs w:val="21"/>
                <w:lang w:eastAsia="zh-CN"/>
              </w:rPr>
              <w:t>小计</w:t>
            </w:r>
          </w:p>
        </w:tc>
        <w:tc>
          <w:tcPr>
            <w:tcW w:w="646" w:type="dxa"/>
            <w:noWrap w:val="0"/>
            <w:vAlign w:val="center"/>
          </w:tcPr>
          <w:p w14:paraId="6C5BA6F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1386</w:t>
            </w:r>
          </w:p>
        </w:tc>
        <w:tc>
          <w:tcPr>
            <w:tcW w:w="585" w:type="dxa"/>
            <w:noWrap w:val="0"/>
            <w:vAlign w:val="center"/>
          </w:tcPr>
          <w:p w14:paraId="1BFEF58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77</w:t>
            </w:r>
          </w:p>
        </w:tc>
        <w:tc>
          <w:tcPr>
            <w:tcW w:w="735" w:type="dxa"/>
            <w:noWrap w:val="0"/>
            <w:vAlign w:val="center"/>
          </w:tcPr>
          <w:p w14:paraId="16534A1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216</w:t>
            </w:r>
          </w:p>
        </w:tc>
        <w:tc>
          <w:tcPr>
            <w:tcW w:w="774" w:type="dxa"/>
            <w:noWrap w:val="0"/>
            <w:vAlign w:val="center"/>
          </w:tcPr>
          <w:p w14:paraId="552A1F2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216</w:t>
            </w:r>
          </w:p>
        </w:tc>
        <w:tc>
          <w:tcPr>
            <w:tcW w:w="711" w:type="dxa"/>
            <w:noWrap w:val="0"/>
            <w:vAlign w:val="center"/>
          </w:tcPr>
          <w:p w14:paraId="51C72AE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324</w:t>
            </w:r>
          </w:p>
        </w:tc>
        <w:tc>
          <w:tcPr>
            <w:tcW w:w="711" w:type="dxa"/>
            <w:noWrap w:val="0"/>
            <w:vAlign w:val="center"/>
          </w:tcPr>
          <w:p w14:paraId="3C7E26D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324</w:t>
            </w:r>
          </w:p>
        </w:tc>
        <w:tc>
          <w:tcPr>
            <w:tcW w:w="709" w:type="dxa"/>
            <w:noWrap w:val="0"/>
            <w:vAlign w:val="center"/>
          </w:tcPr>
          <w:p w14:paraId="4A7A67B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306</w:t>
            </w:r>
          </w:p>
        </w:tc>
        <w:tc>
          <w:tcPr>
            <w:tcW w:w="717" w:type="dxa"/>
            <w:noWrap w:val="0"/>
            <w:vAlign w:val="center"/>
          </w:tcPr>
          <w:p w14:paraId="7FF47A8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color w:val="auto"/>
                <w:sz w:val="21"/>
                <w:szCs w:val="21"/>
              </w:rPr>
            </w:pPr>
          </w:p>
        </w:tc>
      </w:tr>
      <w:tr w14:paraId="0C99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14:paraId="6E38111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restart"/>
            <w:noWrap w:val="0"/>
            <w:vAlign w:val="center"/>
          </w:tcPr>
          <w:p w14:paraId="4E49B4E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hAnsi="华文中宋" w:eastAsia="华文中宋"/>
                <w:sz w:val="21"/>
                <w:szCs w:val="21"/>
                <w:lang w:val="en-US" w:eastAsia="zh-CN"/>
              </w:rPr>
              <w:t>专业</w:t>
            </w:r>
            <w:r>
              <w:rPr>
                <w:rFonts w:hint="eastAsia" w:ascii="Times New Roman" w:hAnsi="华文中宋" w:eastAsia="华文中宋"/>
                <w:sz w:val="21"/>
                <w:szCs w:val="21"/>
                <w:lang w:eastAsia="zh-CN"/>
              </w:rPr>
              <w:t>实训课</w:t>
            </w:r>
          </w:p>
        </w:tc>
        <w:tc>
          <w:tcPr>
            <w:tcW w:w="2755" w:type="dxa"/>
            <w:noWrap w:val="0"/>
            <w:vAlign w:val="center"/>
          </w:tcPr>
          <w:p w14:paraId="03A58ED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ascii="Times New Roman" w:hAnsi="Times New Roman" w:eastAsia="华文中宋"/>
                <w:kern w:val="0"/>
                <w:szCs w:val="21"/>
              </w:rPr>
              <w:t>医学基础模块（实训）</w:t>
            </w:r>
          </w:p>
        </w:tc>
        <w:tc>
          <w:tcPr>
            <w:tcW w:w="646" w:type="dxa"/>
            <w:noWrap w:val="0"/>
            <w:vAlign w:val="center"/>
          </w:tcPr>
          <w:p w14:paraId="0C6EE86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396</w:t>
            </w:r>
          </w:p>
        </w:tc>
        <w:tc>
          <w:tcPr>
            <w:tcW w:w="585" w:type="dxa"/>
            <w:noWrap w:val="0"/>
            <w:vAlign w:val="center"/>
          </w:tcPr>
          <w:p w14:paraId="19CE159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22</w:t>
            </w:r>
          </w:p>
        </w:tc>
        <w:tc>
          <w:tcPr>
            <w:tcW w:w="735" w:type="dxa"/>
            <w:noWrap w:val="0"/>
            <w:vAlign w:val="center"/>
          </w:tcPr>
          <w:p w14:paraId="14556BA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2CD33F0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78CDE98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54</w:t>
            </w:r>
          </w:p>
        </w:tc>
        <w:tc>
          <w:tcPr>
            <w:tcW w:w="711" w:type="dxa"/>
            <w:noWrap w:val="0"/>
            <w:vAlign w:val="center"/>
          </w:tcPr>
          <w:p w14:paraId="7EABBC3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4518C84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126</w:t>
            </w:r>
          </w:p>
        </w:tc>
        <w:tc>
          <w:tcPr>
            <w:tcW w:w="717" w:type="dxa"/>
            <w:noWrap w:val="0"/>
            <w:vAlign w:val="center"/>
          </w:tcPr>
          <w:p w14:paraId="1FFF59A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rPr>
            </w:pPr>
          </w:p>
        </w:tc>
      </w:tr>
      <w:tr w14:paraId="4431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5" w:type="dxa"/>
            <w:vMerge w:val="continue"/>
            <w:noWrap w:val="0"/>
            <w:vAlign w:val="center"/>
          </w:tcPr>
          <w:p w14:paraId="70B8013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1A38E2E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401CFFF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sz w:val="21"/>
                <w:szCs w:val="21"/>
                <w:lang w:val="en-US" w:eastAsia="zh-CN"/>
              </w:rPr>
            </w:pPr>
            <w:r>
              <w:rPr>
                <w:rFonts w:ascii="Times New Roman" w:hAnsi="Times New Roman" w:eastAsia="华文中宋"/>
                <w:kern w:val="0"/>
                <w:szCs w:val="21"/>
              </w:rPr>
              <w:t>专业技能模块（实训）</w:t>
            </w:r>
          </w:p>
        </w:tc>
        <w:tc>
          <w:tcPr>
            <w:tcW w:w="646" w:type="dxa"/>
            <w:noWrap w:val="0"/>
            <w:vAlign w:val="center"/>
          </w:tcPr>
          <w:p w14:paraId="5DC1E7D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378</w:t>
            </w:r>
          </w:p>
        </w:tc>
        <w:tc>
          <w:tcPr>
            <w:tcW w:w="585" w:type="dxa"/>
            <w:noWrap w:val="0"/>
            <w:vAlign w:val="center"/>
          </w:tcPr>
          <w:p w14:paraId="446916B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21</w:t>
            </w:r>
          </w:p>
        </w:tc>
        <w:tc>
          <w:tcPr>
            <w:tcW w:w="735" w:type="dxa"/>
            <w:noWrap w:val="0"/>
            <w:vAlign w:val="center"/>
          </w:tcPr>
          <w:p w14:paraId="2E968A6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74" w:type="dxa"/>
            <w:noWrap w:val="0"/>
            <w:vAlign w:val="center"/>
          </w:tcPr>
          <w:p w14:paraId="3114C2A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11" w:type="dxa"/>
            <w:noWrap w:val="0"/>
            <w:vAlign w:val="center"/>
          </w:tcPr>
          <w:p w14:paraId="210FE05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36</w:t>
            </w:r>
          </w:p>
        </w:tc>
        <w:tc>
          <w:tcPr>
            <w:tcW w:w="711" w:type="dxa"/>
            <w:noWrap w:val="0"/>
            <w:vAlign w:val="center"/>
          </w:tcPr>
          <w:p w14:paraId="2868375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72</w:t>
            </w:r>
          </w:p>
        </w:tc>
        <w:tc>
          <w:tcPr>
            <w:tcW w:w="709" w:type="dxa"/>
            <w:noWrap w:val="0"/>
            <w:vAlign w:val="center"/>
          </w:tcPr>
          <w:p w14:paraId="639C5CD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126</w:t>
            </w:r>
          </w:p>
        </w:tc>
        <w:tc>
          <w:tcPr>
            <w:tcW w:w="717" w:type="dxa"/>
            <w:noWrap w:val="0"/>
            <w:vAlign w:val="center"/>
          </w:tcPr>
          <w:p w14:paraId="2827D5F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r>
      <w:tr w14:paraId="1E55E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05" w:type="dxa"/>
            <w:vMerge w:val="continue"/>
            <w:noWrap w:val="0"/>
            <w:vAlign w:val="center"/>
          </w:tcPr>
          <w:p w14:paraId="166E732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542" w:type="dxa"/>
            <w:gridSpan w:val="2"/>
            <w:vMerge w:val="continue"/>
            <w:noWrap w:val="0"/>
            <w:vAlign w:val="center"/>
          </w:tcPr>
          <w:p w14:paraId="5E5B5F0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p>
        </w:tc>
        <w:tc>
          <w:tcPr>
            <w:tcW w:w="2755" w:type="dxa"/>
            <w:noWrap w:val="0"/>
            <w:vAlign w:val="center"/>
          </w:tcPr>
          <w:p w14:paraId="6383F21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sz w:val="21"/>
                <w:szCs w:val="21"/>
                <w:lang w:eastAsia="zh-CN"/>
              </w:rPr>
            </w:pPr>
            <w:r>
              <w:rPr>
                <w:rFonts w:hint="eastAsia" w:ascii="Times New Roman" w:hAnsi="华文中宋" w:eastAsia="华文中宋"/>
                <w:sz w:val="21"/>
                <w:szCs w:val="21"/>
                <w:lang w:val="en-US" w:eastAsia="zh-CN"/>
              </w:rPr>
              <w:t>专业</w:t>
            </w:r>
            <w:r>
              <w:rPr>
                <w:rFonts w:hint="eastAsia" w:ascii="Times New Roman" w:hAnsi="华文中宋" w:eastAsia="华文中宋"/>
                <w:sz w:val="21"/>
                <w:szCs w:val="21"/>
                <w:lang w:eastAsia="zh-CN"/>
              </w:rPr>
              <w:t>实训课</w:t>
            </w:r>
            <w:r>
              <w:rPr>
                <w:rFonts w:hint="eastAsia" w:ascii="Times New Roman" w:eastAsia="华文中宋"/>
                <w:sz w:val="21"/>
                <w:szCs w:val="21"/>
                <w:lang w:eastAsia="zh-CN"/>
              </w:rPr>
              <w:t>小计</w:t>
            </w:r>
          </w:p>
        </w:tc>
        <w:tc>
          <w:tcPr>
            <w:tcW w:w="646" w:type="dxa"/>
            <w:noWrap w:val="0"/>
            <w:vAlign w:val="center"/>
          </w:tcPr>
          <w:p w14:paraId="0B09B6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774</w:t>
            </w:r>
          </w:p>
        </w:tc>
        <w:tc>
          <w:tcPr>
            <w:tcW w:w="585" w:type="dxa"/>
            <w:noWrap w:val="0"/>
            <w:vAlign w:val="center"/>
          </w:tcPr>
          <w:p w14:paraId="0C40FD7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43</w:t>
            </w:r>
          </w:p>
        </w:tc>
        <w:tc>
          <w:tcPr>
            <w:tcW w:w="735" w:type="dxa"/>
            <w:noWrap w:val="0"/>
            <w:vAlign w:val="center"/>
          </w:tcPr>
          <w:p w14:paraId="4C790B4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w:t>
            </w:r>
          </w:p>
        </w:tc>
        <w:tc>
          <w:tcPr>
            <w:tcW w:w="774" w:type="dxa"/>
            <w:noWrap w:val="0"/>
            <w:vAlign w:val="center"/>
          </w:tcPr>
          <w:p w14:paraId="4EC3895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w:t>
            </w:r>
          </w:p>
        </w:tc>
        <w:tc>
          <w:tcPr>
            <w:tcW w:w="711" w:type="dxa"/>
            <w:noWrap w:val="0"/>
            <w:vAlign w:val="center"/>
          </w:tcPr>
          <w:p w14:paraId="43DA4C4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90</w:t>
            </w:r>
          </w:p>
        </w:tc>
        <w:tc>
          <w:tcPr>
            <w:tcW w:w="711" w:type="dxa"/>
            <w:noWrap w:val="0"/>
            <w:vAlign w:val="center"/>
          </w:tcPr>
          <w:p w14:paraId="13F0D1A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144</w:t>
            </w:r>
          </w:p>
        </w:tc>
        <w:tc>
          <w:tcPr>
            <w:tcW w:w="709" w:type="dxa"/>
            <w:noWrap w:val="0"/>
            <w:vAlign w:val="center"/>
          </w:tcPr>
          <w:p w14:paraId="5D1A6F9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252</w:t>
            </w:r>
          </w:p>
        </w:tc>
        <w:tc>
          <w:tcPr>
            <w:tcW w:w="717" w:type="dxa"/>
            <w:noWrap w:val="0"/>
            <w:vAlign w:val="center"/>
          </w:tcPr>
          <w:p w14:paraId="680559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p>
        </w:tc>
      </w:tr>
      <w:tr w14:paraId="0B06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gridSpan w:val="2"/>
            <w:noWrap w:val="0"/>
            <w:vAlign w:val="center"/>
          </w:tcPr>
          <w:p w14:paraId="2B28D5E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ascii="Times New Roman" w:hAnsi="华文中宋" w:eastAsia="华文中宋"/>
                <w:sz w:val="21"/>
                <w:szCs w:val="21"/>
              </w:rPr>
              <w:t>占总学时比例</w:t>
            </w:r>
          </w:p>
          <w:p w14:paraId="73193F7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华文中宋" w:eastAsia="华文中宋"/>
                <w:sz w:val="21"/>
                <w:szCs w:val="21"/>
                <w:lang w:eastAsia="zh-CN"/>
              </w:rPr>
            </w:pPr>
            <w:r>
              <w:rPr>
                <w:rFonts w:hint="eastAsia" w:ascii="Times New Roman" w:hAnsi="华文中宋" w:eastAsia="华文中宋"/>
                <w:sz w:val="21"/>
                <w:szCs w:val="21"/>
                <w:lang w:eastAsia="zh-CN"/>
              </w:rPr>
              <w:t>（</w:t>
            </w:r>
            <w:r>
              <w:rPr>
                <w:rFonts w:hint="eastAsia" w:ascii="Times New Roman" w:hAnsi="华文中宋" w:eastAsia="华文中宋"/>
                <w:color w:val="FF0000"/>
                <w:sz w:val="21"/>
                <w:szCs w:val="21"/>
                <w:lang w:val="en-US" w:eastAsia="zh-CN"/>
              </w:rPr>
              <w:t>50%</w:t>
            </w:r>
            <w:r>
              <w:rPr>
                <w:rFonts w:hint="eastAsia" w:ascii="Times New Roman" w:hAnsi="华文中宋" w:eastAsia="华文中宋"/>
                <w:sz w:val="21"/>
                <w:szCs w:val="21"/>
                <w:lang w:eastAsia="zh-CN"/>
              </w:rPr>
              <w:t>）</w:t>
            </w:r>
          </w:p>
        </w:tc>
        <w:tc>
          <w:tcPr>
            <w:tcW w:w="2756" w:type="dxa"/>
            <w:gridSpan w:val="2"/>
            <w:noWrap w:val="0"/>
            <w:vAlign w:val="center"/>
          </w:tcPr>
          <w:p w14:paraId="78B7042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hAnsi="华文中宋" w:eastAsia="华文中宋"/>
                <w:sz w:val="21"/>
                <w:szCs w:val="21"/>
              </w:rPr>
            </w:pPr>
            <w:r>
              <w:rPr>
                <w:rFonts w:ascii="Times New Roman" w:hAnsi="华文中宋" w:eastAsia="华文中宋"/>
                <w:sz w:val="21"/>
                <w:szCs w:val="21"/>
              </w:rPr>
              <w:t>专业课程</w:t>
            </w:r>
            <w:r>
              <w:rPr>
                <w:rFonts w:hint="eastAsia" w:ascii="Times New Roman" w:hAnsi="华文中宋" w:eastAsia="华文中宋"/>
                <w:sz w:val="21"/>
                <w:szCs w:val="21"/>
                <w:lang w:eastAsia="zh-CN"/>
              </w:rPr>
              <w:t>小计</w:t>
            </w:r>
          </w:p>
        </w:tc>
        <w:tc>
          <w:tcPr>
            <w:tcW w:w="646" w:type="dxa"/>
            <w:noWrap w:val="0"/>
            <w:vAlign w:val="center"/>
          </w:tcPr>
          <w:p w14:paraId="331CAE4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2160</w:t>
            </w:r>
          </w:p>
        </w:tc>
        <w:tc>
          <w:tcPr>
            <w:tcW w:w="585" w:type="dxa"/>
            <w:noWrap w:val="0"/>
            <w:vAlign w:val="center"/>
          </w:tcPr>
          <w:p w14:paraId="5027892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120</w:t>
            </w:r>
          </w:p>
        </w:tc>
        <w:tc>
          <w:tcPr>
            <w:tcW w:w="735" w:type="dxa"/>
            <w:noWrap w:val="0"/>
            <w:vAlign w:val="center"/>
          </w:tcPr>
          <w:p w14:paraId="4882700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360</w:t>
            </w:r>
          </w:p>
        </w:tc>
        <w:tc>
          <w:tcPr>
            <w:tcW w:w="774" w:type="dxa"/>
            <w:noWrap w:val="0"/>
            <w:vAlign w:val="center"/>
          </w:tcPr>
          <w:p w14:paraId="66C09AE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360</w:t>
            </w:r>
          </w:p>
        </w:tc>
        <w:tc>
          <w:tcPr>
            <w:tcW w:w="711" w:type="dxa"/>
            <w:noWrap w:val="0"/>
            <w:vAlign w:val="center"/>
          </w:tcPr>
          <w:p w14:paraId="341F340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414</w:t>
            </w:r>
          </w:p>
        </w:tc>
        <w:tc>
          <w:tcPr>
            <w:tcW w:w="711" w:type="dxa"/>
            <w:noWrap w:val="0"/>
            <w:vAlign w:val="center"/>
          </w:tcPr>
          <w:p w14:paraId="5FCCA06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414</w:t>
            </w:r>
          </w:p>
        </w:tc>
        <w:tc>
          <w:tcPr>
            <w:tcW w:w="709" w:type="dxa"/>
            <w:noWrap w:val="0"/>
            <w:vAlign w:val="center"/>
          </w:tcPr>
          <w:p w14:paraId="663B5BA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558</w:t>
            </w:r>
          </w:p>
        </w:tc>
        <w:tc>
          <w:tcPr>
            <w:tcW w:w="717" w:type="dxa"/>
            <w:noWrap w:val="0"/>
            <w:vAlign w:val="center"/>
          </w:tcPr>
          <w:p w14:paraId="4D26361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r>
      <w:tr w14:paraId="4360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gridSpan w:val="4"/>
            <w:noWrap w:val="0"/>
            <w:vAlign w:val="center"/>
          </w:tcPr>
          <w:p w14:paraId="0917178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ascii="Times New Roman" w:eastAsia="华文中宋"/>
                <w:sz w:val="21"/>
                <w:szCs w:val="21"/>
              </w:rPr>
            </w:pPr>
            <w:r>
              <w:rPr>
                <w:rFonts w:hint="eastAsia" w:ascii="Times New Roman" w:hAnsi="华文中宋" w:eastAsia="华文中宋"/>
                <w:sz w:val="21"/>
                <w:szCs w:val="21"/>
              </w:rPr>
              <w:t>岗位</w:t>
            </w:r>
            <w:r>
              <w:rPr>
                <w:rFonts w:ascii="Times New Roman" w:hAnsi="华文中宋" w:eastAsia="华文中宋"/>
                <w:sz w:val="21"/>
                <w:szCs w:val="21"/>
              </w:rPr>
              <w:t>实习</w:t>
            </w:r>
          </w:p>
        </w:tc>
        <w:tc>
          <w:tcPr>
            <w:tcW w:w="646" w:type="dxa"/>
            <w:noWrap w:val="0"/>
            <w:vAlign w:val="center"/>
          </w:tcPr>
          <w:p w14:paraId="251F4F9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720</w:t>
            </w:r>
          </w:p>
        </w:tc>
        <w:tc>
          <w:tcPr>
            <w:tcW w:w="585" w:type="dxa"/>
            <w:noWrap w:val="0"/>
            <w:vAlign w:val="center"/>
          </w:tcPr>
          <w:p w14:paraId="7AFE1A1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35" w:type="dxa"/>
            <w:noWrap w:val="0"/>
            <w:vAlign w:val="center"/>
          </w:tcPr>
          <w:p w14:paraId="004C182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74" w:type="dxa"/>
            <w:noWrap w:val="0"/>
            <w:vAlign w:val="center"/>
          </w:tcPr>
          <w:p w14:paraId="6602CDB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11" w:type="dxa"/>
            <w:noWrap w:val="0"/>
            <w:vAlign w:val="center"/>
          </w:tcPr>
          <w:p w14:paraId="2FB38BB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11" w:type="dxa"/>
            <w:noWrap w:val="0"/>
            <w:vAlign w:val="center"/>
          </w:tcPr>
          <w:p w14:paraId="02CE2F7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09" w:type="dxa"/>
            <w:noWrap w:val="0"/>
            <w:vAlign w:val="center"/>
          </w:tcPr>
          <w:p w14:paraId="526ACCA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p>
        </w:tc>
        <w:tc>
          <w:tcPr>
            <w:tcW w:w="717" w:type="dxa"/>
            <w:noWrap w:val="0"/>
            <w:vAlign w:val="center"/>
          </w:tcPr>
          <w:p w14:paraId="60B5139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720</w:t>
            </w:r>
          </w:p>
        </w:tc>
      </w:tr>
      <w:tr w14:paraId="5EE9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gridSpan w:val="4"/>
            <w:noWrap w:val="0"/>
            <w:vAlign w:val="center"/>
          </w:tcPr>
          <w:p w14:paraId="6CFACAB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华文中宋" w:eastAsia="华文中宋"/>
                <w:sz w:val="21"/>
                <w:szCs w:val="21"/>
              </w:rPr>
            </w:pPr>
            <w:r>
              <w:rPr>
                <w:rFonts w:hint="eastAsia" w:ascii="Times New Roman" w:hAnsi="华文中宋" w:eastAsia="华文中宋"/>
                <w:sz w:val="21"/>
                <w:szCs w:val="21"/>
              </w:rPr>
              <w:t>实践性教学学时</w:t>
            </w:r>
          </w:p>
        </w:tc>
        <w:tc>
          <w:tcPr>
            <w:tcW w:w="646" w:type="dxa"/>
            <w:noWrap w:val="0"/>
            <w:vAlign w:val="center"/>
          </w:tcPr>
          <w:p w14:paraId="2E68D81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eastAsia="华文中宋"/>
                <w:color w:val="auto"/>
                <w:sz w:val="21"/>
                <w:szCs w:val="21"/>
                <w:lang w:val="en-US" w:eastAsia="zh-CN"/>
              </w:rPr>
            </w:pPr>
            <w:r>
              <w:rPr>
                <w:rFonts w:hint="eastAsia" w:ascii="Times New Roman" w:eastAsia="华文中宋"/>
                <w:color w:val="auto"/>
                <w:sz w:val="21"/>
                <w:szCs w:val="21"/>
                <w:lang w:val="en-US" w:eastAsia="zh-CN"/>
              </w:rPr>
              <w:t>1494</w:t>
            </w:r>
          </w:p>
        </w:tc>
        <w:tc>
          <w:tcPr>
            <w:tcW w:w="585" w:type="dxa"/>
            <w:noWrap w:val="0"/>
            <w:vAlign w:val="center"/>
          </w:tcPr>
          <w:p w14:paraId="4906C92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s="Times New Roman"/>
                <w:color w:val="auto"/>
                <w:kern w:val="2"/>
                <w:sz w:val="21"/>
                <w:szCs w:val="21"/>
                <w:lang w:val="en-US" w:eastAsia="zh-CN" w:bidi="ar-SA"/>
              </w:rPr>
            </w:pPr>
          </w:p>
        </w:tc>
        <w:tc>
          <w:tcPr>
            <w:tcW w:w="735" w:type="dxa"/>
            <w:noWrap w:val="0"/>
            <w:vAlign w:val="center"/>
          </w:tcPr>
          <w:p w14:paraId="20C6FE8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74" w:type="dxa"/>
            <w:noWrap w:val="0"/>
            <w:vAlign w:val="center"/>
          </w:tcPr>
          <w:p w14:paraId="16D5A3F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11" w:type="dxa"/>
            <w:noWrap w:val="0"/>
            <w:vAlign w:val="center"/>
          </w:tcPr>
          <w:p w14:paraId="649886C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11" w:type="dxa"/>
            <w:noWrap w:val="0"/>
            <w:vAlign w:val="center"/>
          </w:tcPr>
          <w:p w14:paraId="6D798CC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ahoma" w:eastAsia="华文中宋" w:cstheme="minorBidi"/>
                <w:color w:val="auto"/>
                <w:sz w:val="21"/>
                <w:szCs w:val="21"/>
                <w:lang w:val="en-US" w:eastAsia="zh-CN" w:bidi="ar-SA"/>
              </w:rPr>
            </w:pPr>
          </w:p>
        </w:tc>
        <w:tc>
          <w:tcPr>
            <w:tcW w:w="709" w:type="dxa"/>
            <w:noWrap w:val="0"/>
            <w:vAlign w:val="center"/>
          </w:tcPr>
          <w:p w14:paraId="72A426A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p>
        </w:tc>
        <w:tc>
          <w:tcPr>
            <w:tcW w:w="717" w:type="dxa"/>
            <w:noWrap w:val="0"/>
            <w:vAlign w:val="center"/>
          </w:tcPr>
          <w:p w14:paraId="47B1964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eastAsia="华文中宋"/>
                <w:color w:val="auto"/>
                <w:sz w:val="21"/>
                <w:szCs w:val="21"/>
                <w:lang w:val="en-US" w:eastAsia="zh-CN"/>
              </w:rPr>
            </w:pPr>
          </w:p>
        </w:tc>
      </w:tr>
      <w:tr w14:paraId="7F7C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gridSpan w:val="4"/>
            <w:noWrap w:val="0"/>
            <w:vAlign w:val="center"/>
          </w:tcPr>
          <w:p w14:paraId="4D86C04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华文中宋" w:eastAsia="华文中宋"/>
                <w:sz w:val="21"/>
                <w:szCs w:val="21"/>
                <w:lang w:val="en-US" w:eastAsia="zh-CN"/>
              </w:rPr>
            </w:pPr>
            <w:r>
              <w:rPr>
                <w:rFonts w:hint="eastAsia" w:ascii="Times New Roman" w:hAnsi="华文中宋" w:eastAsia="华文中宋"/>
                <w:sz w:val="21"/>
                <w:szCs w:val="21"/>
                <w:lang w:val="en-US" w:eastAsia="zh-CN"/>
              </w:rPr>
              <w:t>合计</w:t>
            </w:r>
          </w:p>
        </w:tc>
        <w:tc>
          <w:tcPr>
            <w:tcW w:w="646" w:type="dxa"/>
            <w:noWrap w:val="0"/>
            <w:vAlign w:val="center"/>
          </w:tcPr>
          <w:p w14:paraId="0194532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4320</w:t>
            </w:r>
          </w:p>
        </w:tc>
        <w:tc>
          <w:tcPr>
            <w:tcW w:w="585" w:type="dxa"/>
            <w:noWrap w:val="0"/>
            <w:vAlign w:val="center"/>
          </w:tcPr>
          <w:p w14:paraId="69CDB67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Times New Roman" w:hAnsi="Times New Roman" w:eastAsia="华文中宋" w:cs="Times New Roman"/>
                <w:color w:val="auto"/>
                <w:kern w:val="2"/>
                <w:sz w:val="21"/>
                <w:szCs w:val="21"/>
                <w:lang w:val="en-US" w:eastAsia="zh-CN" w:bidi="ar-SA"/>
              </w:rPr>
            </w:pPr>
            <w:r>
              <w:rPr>
                <w:rFonts w:hint="eastAsia" w:ascii="Times New Roman" w:hAnsi="Times New Roman" w:eastAsia="华文中宋" w:cs="Times New Roman"/>
                <w:color w:val="auto"/>
                <w:kern w:val="2"/>
                <w:sz w:val="21"/>
                <w:szCs w:val="21"/>
                <w:lang w:val="en-US" w:eastAsia="zh-CN" w:bidi="ar-SA"/>
              </w:rPr>
              <w:t>240</w:t>
            </w:r>
          </w:p>
        </w:tc>
        <w:tc>
          <w:tcPr>
            <w:tcW w:w="735" w:type="dxa"/>
            <w:noWrap w:val="0"/>
            <w:vAlign w:val="center"/>
          </w:tcPr>
          <w:p w14:paraId="1DA8275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74" w:type="dxa"/>
            <w:noWrap w:val="0"/>
            <w:vAlign w:val="center"/>
          </w:tcPr>
          <w:p w14:paraId="333E62B4">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11" w:type="dxa"/>
            <w:noWrap w:val="0"/>
            <w:vAlign w:val="center"/>
          </w:tcPr>
          <w:p w14:paraId="115FA9B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11" w:type="dxa"/>
            <w:noWrap w:val="0"/>
            <w:vAlign w:val="center"/>
          </w:tcPr>
          <w:p w14:paraId="55E76FC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09" w:type="dxa"/>
            <w:noWrap w:val="0"/>
            <w:vAlign w:val="center"/>
          </w:tcPr>
          <w:p w14:paraId="2109BDF0">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c>
          <w:tcPr>
            <w:tcW w:w="717" w:type="dxa"/>
            <w:noWrap w:val="0"/>
            <w:vAlign w:val="center"/>
          </w:tcPr>
          <w:p w14:paraId="1D2F9F4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Times New Roman" w:hAnsi="Times New Roman" w:eastAsia="华文中宋" w:cs="Times New Roman"/>
                <w:color w:val="auto"/>
                <w:kern w:val="2"/>
                <w:sz w:val="21"/>
                <w:szCs w:val="21"/>
                <w:lang w:val="en-US" w:eastAsia="zh-CN" w:bidi="ar-SA"/>
              </w:rPr>
            </w:pPr>
          </w:p>
        </w:tc>
      </w:tr>
    </w:tbl>
    <w:p w14:paraId="298CC0B5">
      <w:pPr>
        <w:pStyle w:val="6"/>
        <w:keepNext w:val="0"/>
        <w:keepLines w:val="0"/>
        <w:pageBreakBefore w:val="0"/>
        <w:kinsoku/>
        <w:wordWrap/>
        <w:overflowPunct/>
        <w:topLinePunct w:val="0"/>
        <w:autoSpaceDE/>
        <w:autoSpaceDN/>
        <w:bidi w:val="0"/>
        <w:spacing w:line="560" w:lineRule="exact"/>
      </w:pPr>
    </w:p>
    <w:p w14:paraId="285F36A7">
      <w:pPr>
        <w:keepNext w:val="0"/>
        <w:keepLines w:val="0"/>
        <w:pageBreakBefore w:val="0"/>
        <w:kinsoku/>
        <w:wordWrap/>
        <w:overflowPunct/>
        <w:topLinePunct w:val="0"/>
        <w:autoSpaceDE/>
        <w:autoSpaceDN/>
        <w:bidi w:val="0"/>
        <w:spacing w:after="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48216"/>
    <w:multiLevelType w:val="singleLevel"/>
    <w:tmpl w:val="D3548216"/>
    <w:lvl w:ilvl="0" w:tentative="0">
      <w:start w:val="2"/>
      <w:numFmt w:val="chineseCounting"/>
      <w:suff w:val="nothing"/>
      <w:lvlText w:val="（%1）"/>
      <w:lvlJc w:val="left"/>
      <w:rPr>
        <w:rFonts w:hint="eastAsia"/>
      </w:rPr>
    </w:lvl>
  </w:abstractNum>
  <w:abstractNum w:abstractNumId="1">
    <w:nsid w:val="134F66A3"/>
    <w:multiLevelType w:val="singleLevel"/>
    <w:tmpl w:val="134F66A3"/>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zI0MDA1MzNjYjUyMjRjMzBkN2UxNDg1MzlmMzgifQ=="/>
  </w:docVars>
  <w:rsids>
    <w:rsidRoot w:val="17804C4A"/>
    <w:rsid w:val="008318E5"/>
    <w:rsid w:val="05500C42"/>
    <w:rsid w:val="0B8D0492"/>
    <w:rsid w:val="0E1E5758"/>
    <w:rsid w:val="17804C4A"/>
    <w:rsid w:val="21894E00"/>
    <w:rsid w:val="29BC7704"/>
    <w:rsid w:val="2C9C3A14"/>
    <w:rsid w:val="39671A73"/>
    <w:rsid w:val="3D3F60C9"/>
    <w:rsid w:val="3F2226C4"/>
    <w:rsid w:val="418D3EF8"/>
    <w:rsid w:val="44F6676D"/>
    <w:rsid w:val="45121082"/>
    <w:rsid w:val="494D440F"/>
    <w:rsid w:val="53C36EF0"/>
    <w:rsid w:val="59B57652"/>
    <w:rsid w:val="5B353327"/>
    <w:rsid w:val="5DE04F45"/>
    <w:rsid w:val="624125B1"/>
    <w:rsid w:val="7C6B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customStyle="1" w:styleId="7">
    <w:name w:val="正文文本1"/>
    <w:basedOn w:val="6"/>
    <w:qFormat/>
    <w:uiPriority w:val="0"/>
    <w:rPr>
      <w:sz w:val="32"/>
      <w:szCs w:val="32"/>
    </w:rPr>
  </w:style>
  <w:style w:type="paragraph" w:customStyle="1" w:styleId="8">
    <w:name w:val="表格内容"/>
    <w:basedOn w:val="6"/>
    <w:qFormat/>
    <w:uiPriority w:val="0"/>
    <w:pPr>
      <w:suppressLineNumber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7836</Words>
  <Characters>8256</Characters>
  <Lines>0</Lines>
  <Paragraphs>0</Paragraphs>
  <TotalTime>3</TotalTime>
  <ScaleCrop>false</ScaleCrop>
  <LinksUpToDate>false</LinksUpToDate>
  <CharactersWithSpaces>8258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2024-06-26T02:58:00Z</dcterms:created>
  <dc:creator>Administrator</dc:creator>
  <cp:lastModifiedBy>Y.q</cp:lastModifiedBy>
  <dcterms:modified xsi:type="dcterms:W3CDTF">2024-07-13T02:03:29Z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A16346CD750B4BA7A71FF6E9D11D423E_11</vt:lpwstr>
  </property>
</Properties>
</file>